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F70DC" w14:textId="77777777" w:rsidR="00995300" w:rsidRPr="00C303E9" w:rsidRDefault="00995300" w:rsidP="00995300">
      <w:pPr>
        <w:spacing w:after="0" w:line="240" w:lineRule="auto"/>
        <w:jc w:val="both"/>
        <w:rPr>
          <w:rFonts w:ascii="Garamond" w:hAnsi="Garamond" w:cs="Arial"/>
          <w:sz w:val="22"/>
          <w:szCs w:val="22"/>
          <w:lang w:val="pt-PT"/>
        </w:rPr>
      </w:pPr>
      <w:r w:rsidRPr="00C303E9">
        <w:rPr>
          <w:rFonts w:ascii="Garamond" w:hAnsi="Garamond" w:cs="Arial"/>
          <w:sz w:val="22"/>
          <w:szCs w:val="22"/>
          <w:lang w:val="pt-PT"/>
        </w:rPr>
        <w:t>Bogotá, D.C.</w:t>
      </w:r>
      <w:r w:rsidRPr="00C303E9">
        <w:rPr>
          <w:rFonts w:ascii="Garamond" w:hAnsi="Garamond" w:cs="Arial"/>
          <w:sz w:val="22"/>
          <w:szCs w:val="22"/>
          <w:lang w:val="pt-PT"/>
        </w:rPr>
        <w:tab/>
      </w:r>
    </w:p>
    <w:p w14:paraId="13795D59" w14:textId="77777777" w:rsidR="00995300" w:rsidRPr="00C303E9" w:rsidRDefault="00995300" w:rsidP="00995300">
      <w:pPr>
        <w:spacing w:after="0" w:line="240" w:lineRule="auto"/>
        <w:jc w:val="both"/>
        <w:rPr>
          <w:rFonts w:ascii="Garamond" w:hAnsi="Garamond" w:cs="Arial"/>
          <w:sz w:val="22"/>
          <w:szCs w:val="22"/>
          <w:lang w:val="pt-PT"/>
        </w:rPr>
      </w:pPr>
    </w:p>
    <w:p w14:paraId="31FEE65E" w14:textId="49C0C476" w:rsidR="00995300" w:rsidRPr="00C303E9" w:rsidRDefault="00015966" w:rsidP="00995300">
      <w:pPr>
        <w:spacing w:after="0" w:line="240" w:lineRule="auto"/>
        <w:jc w:val="both"/>
        <w:rPr>
          <w:rFonts w:ascii="Garamond" w:hAnsi="Garamond" w:cs="Arial"/>
          <w:sz w:val="22"/>
          <w:szCs w:val="22"/>
          <w:lang w:val="pt-PT"/>
        </w:rPr>
      </w:pPr>
      <w:r w:rsidRPr="006302D2">
        <w:rPr>
          <w:rFonts w:ascii="Garamond" w:hAnsi="Garamond" w:cs="Arial"/>
          <w:sz w:val="22"/>
          <w:szCs w:val="22"/>
          <w:lang w:val="es-CO"/>
        </w:rPr>
        <w:t xml:space="preserve">Código de dependencia </w:t>
      </w:r>
      <w:r w:rsidR="00995300" w:rsidRPr="00C303E9">
        <w:rPr>
          <w:rFonts w:ascii="Garamond" w:hAnsi="Garamond" w:cs="Arial"/>
          <w:sz w:val="22"/>
          <w:szCs w:val="22"/>
          <w:lang w:val="pt-PT"/>
        </w:rPr>
        <w:t>593.</w:t>
      </w:r>
    </w:p>
    <w:p w14:paraId="1AD85F1F" w14:textId="77777777" w:rsidR="00995300" w:rsidRPr="00C303E9" w:rsidRDefault="00995300" w:rsidP="00995300">
      <w:pPr>
        <w:spacing w:after="0" w:line="240" w:lineRule="auto"/>
        <w:jc w:val="both"/>
        <w:rPr>
          <w:rFonts w:ascii="Garamond" w:hAnsi="Garamond" w:cs="Arial"/>
          <w:b/>
          <w:sz w:val="22"/>
          <w:szCs w:val="22"/>
          <w:lang w:val="pt-PT"/>
        </w:rPr>
      </w:pPr>
    </w:p>
    <w:p w14:paraId="79C5D9DC" w14:textId="77777777" w:rsidR="00995300" w:rsidRPr="00C303E9" w:rsidRDefault="00995300" w:rsidP="00995300">
      <w:pPr>
        <w:spacing w:after="0" w:line="240" w:lineRule="auto"/>
        <w:jc w:val="center"/>
        <w:rPr>
          <w:rFonts w:ascii="Garamond" w:hAnsi="Garamond" w:cs="Arial"/>
          <w:b/>
          <w:sz w:val="22"/>
          <w:szCs w:val="22"/>
          <w:lang w:val="pt-PT"/>
        </w:rPr>
      </w:pPr>
      <w:r w:rsidRPr="00C303E9">
        <w:rPr>
          <w:rFonts w:ascii="Garamond" w:hAnsi="Garamond" w:cs="Arial"/>
          <w:b/>
          <w:sz w:val="22"/>
          <w:szCs w:val="22"/>
          <w:lang w:val="pt-PT"/>
        </w:rPr>
        <w:t>MEMORANDO</w:t>
      </w:r>
    </w:p>
    <w:p w14:paraId="64AFCC2E" w14:textId="77777777" w:rsidR="00995300" w:rsidRPr="00C303E9" w:rsidRDefault="00995300" w:rsidP="00995300">
      <w:pPr>
        <w:spacing w:after="0" w:line="240" w:lineRule="auto"/>
        <w:jc w:val="center"/>
        <w:rPr>
          <w:rFonts w:ascii="Garamond" w:hAnsi="Garamond" w:cs="Arial"/>
          <w:b/>
          <w:sz w:val="22"/>
          <w:szCs w:val="22"/>
          <w:lang w:val="pt-PT"/>
        </w:rPr>
      </w:pPr>
    </w:p>
    <w:p w14:paraId="638B4613" w14:textId="77777777" w:rsidR="00995300" w:rsidRPr="00C303E9" w:rsidRDefault="00995300" w:rsidP="00995300">
      <w:pPr>
        <w:spacing w:after="0" w:line="240" w:lineRule="auto"/>
        <w:jc w:val="both"/>
        <w:rPr>
          <w:rFonts w:ascii="Garamond" w:hAnsi="Garamond" w:cs="Arial"/>
          <w:b/>
          <w:sz w:val="22"/>
          <w:szCs w:val="22"/>
          <w:lang w:val="pt-PT"/>
        </w:rPr>
      </w:pPr>
    </w:p>
    <w:p w14:paraId="3667E45A" w14:textId="05C9554A" w:rsidR="00995300" w:rsidRPr="00081459" w:rsidRDefault="00995300" w:rsidP="00C4774A">
      <w:pPr>
        <w:spacing w:after="0" w:line="240" w:lineRule="auto"/>
        <w:jc w:val="both"/>
        <w:rPr>
          <w:rFonts w:ascii="Garamond" w:hAnsi="Garamond" w:cs="Arial"/>
          <w:color w:val="000000"/>
          <w:sz w:val="24"/>
          <w:szCs w:val="24"/>
        </w:rPr>
      </w:pPr>
      <w:r w:rsidRPr="00081459">
        <w:rPr>
          <w:rFonts w:ascii="Garamond" w:hAnsi="Garamond" w:cs="Arial"/>
          <w:b/>
          <w:sz w:val="24"/>
          <w:szCs w:val="24"/>
          <w:lang w:val="pt-PT"/>
        </w:rPr>
        <w:t>PARA:</w:t>
      </w:r>
      <w:r w:rsidRPr="00081459">
        <w:rPr>
          <w:rFonts w:ascii="Garamond" w:hAnsi="Garamond" w:cs="Arial"/>
          <w:sz w:val="24"/>
          <w:szCs w:val="24"/>
          <w:lang w:val="pt-PT"/>
        </w:rPr>
        <w:tab/>
      </w:r>
      <w:r w:rsidRPr="00081459">
        <w:rPr>
          <w:rFonts w:ascii="Garamond" w:hAnsi="Garamond" w:cs="Arial"/>
          <w:sz w:val="24"/>
          <w:szCs w:val="24"/>
          <w:lang w:val="pt-PT"/>
        </w:rPr>
        <w:tab/>
      </w:r>
      <w:r w:rsidR="00C4774A" w:rsidRPr="00C4774A">
        <w:rPr>
          <w:rFonts w:ascii="Garamond" w:hAnsi="Garamond" w:cs="Arial"/>
          <w:b/>
          <w:bCs/>
          <w:sz w:val="24"/>
          <w:szCs w:val="24"/>
          <w:lang w:val="pt-PT"/>
        </w:rPr>
        <w:t>Ingeniero y/o Arquitecto Área de Gestión Policiva</w:t>
      </w:r>
    </w:p>
    <w:p w14:paraId="2FACF698" w14:textId="77777777" w:rsidR="00995300" w:rsidRPr="00081459" w:rsidRDefault="00995300" w:rsidP="00995300">
      <w:pPr>
        <w:spacing w:after="0" w:line="240" w:lineRule="auto"/>
        <w:jc w:val="both"/>
        <w:rPr>
          <w:rFonts w:ascii="Garamond" w:hAnsi="Garamond" w:cs="Arial"/>
          <w:sz w:val="24"/>
          <w:szCs w:val="24"/>
        </w:rPr>
      </w:pPr>
    </w:p>
    <w:p w14:paraId="7C99BCD0" w14:textId="77777777" w:rsidR="00C4774A" w:rsidRPr="00C4774A" w:rsidRDefault="00995300" w:rsidP="00C4774A">
      <w:pPr>
        <w:pStyle w:val="Sinespaciado"/>
        <w:jc w:val="both"/>
        <w:rPr>
          <w:rFonts w:ascii="Garamond" w:hAnsi="Garamond"/>
          <w:b/>
          <w:bCs/>
          <w:sz w:val="24"/>
          <w:szCs w:val="24"/>
        </w:rPr>
      </w:pPr>
      <w:r w:rsidRPr="00081459">
        <w:rPr>
          <w:rFonts w:ascii="Garamond" w:hAnsi="Garamond" w:cs="Arial"/>
          <w:b/>
          <w:sz w:val="24"/>
          <w:szCs w:val="24"/>
        </w:rPr>
        <w:t>DE:</w:t>
      </w:r>
      <w:r w:rsidRPr="00081459">
        <w:rPr>
          <w:rFonts w:ascii="Garamond" w:hAnsi="Garamond" w:cs="Arial"/>
          <w:sz w:val="24"/>
          <w:szCs w:val="24"/>
        </w:rPr>
        <w:tab/>
      </w:r>
      <w:r w:rsidRPr="00081459">
        <w:rPr>
          <w:rFonts w:ascii="Garamond" w:hAnsi="Garamond" w:cs="Arial"/>
          <w:sz w:val="24"/>
          <w:szCs w:val="24"/>
        </w:rPr>
        <w:tab/>
      </w:r>
      <w:r w:rsidR="00C4774A" w:rsidRPr="00C4774A">
        <w:rPr>
          <w:rFonts w:ascii="Garamond" w:hAnsi="Garamond"/>
          <w:b/>
          <w:bCs/>
          <w:sz w:val="24"/>
          <w:szCs w:val="24"/>
        </w:rPr>
        <w:t xml:space="preserve">PROFESIONAL ESPECIALIZADO CÓDIGO 222 GRADO 24 </w:t>
      </w:r>
    </w:p>
    <w:p w14:paraId="6BA2307F" w14:textId="30ED785E" w:rsidR="00995300" w:rsidRPr="00081459" w:rsidRDefault="00C4774A" w:rsidP="00C4774A">
      <w:pPr>
        <w:pStyle w:val="Sinespaciado"/>
        <w:jc w:val="both"/>
        <w:rPr>
          <w:rFonts w:ascii="Garamond" w:hAnsi="Garamond" w:cs="Arial"/>
          <w:color w:val="000000"/>
          <w:sz w:val="24"/>
          <w:szCs w:val="24"/>
        </w:rPr>
      </w:pPr>
      <w:r w:rsidRPr="00C4774A">
        <w:rPr>
          <w:rFonts w:ascii="Garamond" w:hAnsi="Garamond"/>
          <w:b/>
          <w:bCs/>
          <w:sz w:val="24"/>
          <w:szCs w:val="24"/>
        </w:rPr>
        <w:t xml:space="preserve">                       Área de gestión Policiva y Jurídica de Fontibón</w:t>
      </w:r>
    </w:p>
    <w:p w14:paraId="6CF11033" w14:textId="77777777" w:rsidR="00995300" w:rsidRPr="00081459" w:rsidRDefault="00995300" w:rsidP="00995300">
      <w:pPr>
        <w:spacing w:after="0" w:line="240" w:lineRule="auto"/>
        <w:jc w:val="both"/>
        <w:rPr>
          <w:rFonts w:ascii="Garamond" w:hAnsi="Garamond" w:cs="Arial"/>
          <w:b/>
          <w:sz w:val="24"/>
          <w:szCs w:val="24"/>
          <w:lang w:val="es-CO"/>
        </w:rPr>
      </w:pPr>
    </w:p>
    <w:p w14:paraId="3326ECD5" w14:textId="77777777" w:rsidR="00871129" w:rsidRDefault="00995300" w:rsidP="00995300">
      <w:pPr>
        <w:spacing w:after="0"/>
        <w:jc w:val="both"/>
        <w:rPr>
          <w:rFonts w:ascii="Garamond" w:hAnsi="Garamond" w:cs="Arial"/>
          <w:b/>
          <w:color w:val="000000"/>
          <w:sz w:val="24"/>
          <w:szCs w:val="24"/>
        </w:rPr>
      </w:pPr>
      <w:r w:rsidRPr="00081459">
        <w:rPr>
          <w:rFonts w:ascii="Garamond" w:hAnsi="Garamond" w:cs="Arial"/>
          <w:b/>
          <w:color w:val="000000"/>
          <w:sz w:val="24"/>
          <w:szCs w:val="24"/>
        </w:rPr>
        <w:t>ASUNTO</w:t>
      </w:r>
      <w:r w:rsidRPr="00081459">
        <w:rPr>
          <w:rFonts w:ascii="Garamond" w:hAnsi="Garamond" w:cs="Arial"/>
          <w:bCs/>
          <w:color w:val="000000"/>
          <w:sz w:val="24"/>
          <w:szCs w:val="24"/>
        </w:rPr>
        <w:t xml:space="preserve">: </w:t>
      </w:r>
      <w:r w:rsidRPr="00081459">
        <w:rPr>
          <w:rFonts w:ascii="Garamond" w:hAnsi="Garamond" w:cs="Arial"/>
          <w:b/>
          <w:color w:val="000000"/>
          <w:sz w:val="24"/>
          <w:szCs w:val="24"/>
        </w:rPr>
        <w:t xml:space="preserve">SOLICITUD VISITA </w:t>
      </w:r>
      <w:r w:rsidR="00FA50FA" w:rsidRPr="00081459">
        <w:rPr>
          <w:rFonts w:ascii="Garamond" w:hAnsi="Garamond" w:cs="Arial"/>
          <w:b/>
          <w:color w:val="000000"/>
          <w:sz w:val="24"/>
          <w:szCs w:val="24"/>
        </w:rPr>
        <w:t>TÉCNICA</w:t>
      </w:r>
      <w:r w:rsidRPr="00081459">
        <w:rPr>
          <w:rFonts w:ascii="Garamond" w:hAnsi="Garamond" w:cs="Arial"/>
          <w:b/>
          <w:color w:val="000000"/>
          <w:sz w:val="24"/>
          <w:szCs w:val="24"/>
        </w:rPr>
        <w:t xml:space="preserve"> DE </w:t>
      </w:r>
      <w:r w:rsidR="00FA50FA" w:rsidRPr="00081459">
        <w:rPr>
          <w:rFonts w:ascii="Garamond" w:hAnsi="Garamond" w:cs="Arial"/>
          <w:b/>
          <w:color w:val="000000"/>
          <w:sz w:val="24"/>
          <w:szCs w:val="24"/>
        </w:rPr>
        <w:t>VERIFICACIÓN</w:t>
      </w:r>
      <w:r w:rsidRPr="00081459">
        <w:rPr>
          <w:rFonts w:ascii="Garamond" w:hAnsi="Garamond" w:cs="Arial"/>
          <w:b/>
          <w:color w:val="000000"/>
          <w:sz w:val="24"/>
          <w:szCs w:val="24"/>
        </w:rPr>
        <w:t xml:space="preserve"> </w:t>
      </w:r>
    </w:p>
    <w:p w14:paraId="4697B4A5" w14:textId="018162BA" w:rsidR="00995300" w:rsidRPr="00081459" w:rsidRDefault="00871129" w:rsidP="00995300">
      <w:pPr>
        <w:spacing w:after="0"/>
        <w:jc w:val="both"/>
        <w:rPr>
          <w:rFonts w:ascii="Garamond" w:hAnsi="Garamond" w:cs="Arial"/>
          <w:bCs/>
          <w:color w:val="000000"/>
          <w:sz w:val="24"/>
          <w:szCs w:val="24"/>
        </w:rPr>
      </w:pPr>
      <w:r>
        <w:rPr>
          <w:rFonts w:ascii="Garamond" w:hAnsi="Garamond" w:cs="Arial"/>
          <w:b/>
          <w:color w:val="000000"/>
          <w:sz w:val="24"/>
          <w:szCs w:val="24"/>
        </w:rPr>
        <w:t xml:space="preserve">                   EXPEDIENTE </w:t>
      </w:r>
      <w:r w:rsidR="0012413D">
        <w:rPr>
          <w:rFonts w:ascii="Garamond" w:hAnsi="Garamond" w:cs="Arial"/>
          <w:b/>
          <w:color w:val="000000"/>
          <w:sz w:val="24"/>
          <w:szCs w:val="24"/>
        </w:rPr>
        <w:t>036</w:t>
      </w:r>
      <w:r>
        <w:rPr>
          <w:rFonts w:ascii="Garamond" w:hAnsi="Garamond" w:cs="Arial"/>
          <w:b/>
          <w:color w:val="000000"/>
          <w:sz w:val="24"/>
          <w:szCs w:val="24"/>
        </w:rPr>
        <w:t xml:space="preserve"> DE 20</w:t>
      </w:r>
      <w:r w:rsidR="0012413D">
        <w:rPr>
          <w:rFonts w:ascii="Garamond" w:hAnsi="Garamond" w:cs="Arial"/>
          <w:b/>
          <w:color w:val="000000"/>
          <w:sz w:val="24"/>
          <w:szCs w:val="24"/>
        </w:rPr>
        <w:t>09</w:t>
      </w:r>
    </w:p>
    <w:p w14:paraId="44FA0126" w14:textId="77777777" w:rsidR="00995300" w:rsidRPr="00081459" w:rsidRDefault="00995300" w:rsidP="00995300">
      <w:pPr>
        <w:pStyle w:val="Sinespaciado"/>
        <w:jc w:val="both"/>
        <w:rPr>
          <w:rFonts w:ascii="Garamond" w:hAnsi="Garamond" w:cs="Arial"/>
          <w:b/>
          <w:sz w:val="24"/>
          <w:szCs w:val="24"/>
        </w:rPr>
      </w:pPr>
      <w:r w:rsidRPr="00081459">
        <w:rPr>
          <w:rFonts w:ascii="Garamond" w:hAnsi="Garamond" w:cs="Arial"/>
          <w:b/>
          <w:sz w:val="24"/>
          <w:szCs w:val="24"/>
        </w:rPr>
        <w:tab/>
      </w:r>
    </w:p>
    <w:p w14:paraId="460AD52A" w14:textId="2B313E0F" w:rsidR="00995300" w:rsidRPr="00081459" w:rsidRDefault="00995300" w:rsidP="00995300">
      <w:pPr>
        <w:spacing w:after="0" w:line="240" w:lineRule="auto"/>
        <w:jc w:val="both"/>
        <w:rPr>
          <w:rFonts w:ascii="Garamond" w:hAnsi="Garamond" w:cs="Arial"/>
          <w:sz w:val="24"/>
          <w:szCs w:val="24"/>
          <w:lang w:val="es-CO"/>
        </w:rPr>
      </w:pPr>
      <w:r w:rsidRPr="00081459">
        <w:rPr>
          <w:rFonts w:ascii="Garamond" w:hAnsi="Garamond" w:cs="Arial"/>
          <w:sz w:val="24"/>
          <w:szCs w:val="24"/>
          <w:lang w:val="es-CO"/>
        </w:rPr>
        <w:t>Respetado Ingeniero</w:t>
      </w:r>
      <w:r w:rsidR="00C4774A">
        <w:rPr>
          <w:rFonts w:ascii="Garamond" w:hAnsi="Garamond" w:cs="Arial"/>
          <w:sz w:val="24"/>
          <w:szCs w:val="24"/>
          <w:lang w:val="es-CO"/>
        </w:rPr>
        <w:t xml:space="preserve"> y/o arquitecto</w:t>
      </w:r>
      <w:r w:rsidRPr="00081459">
        <w:rPr>
          <w:rFonts w:ascii="Garamond" w:hAnsi="Garamond" w:cs="Arial"/>
          <w:sz w:val="24"/>
          <w:szCs w:val="24"/>
          <w:lang w:val="es-CO"/>
        </w:rPr>
        <w:t xml:space="preserve"> </w:t>
      </w:r>
    </w:p>
    <w:p w14:paraId="553E4BA0" w14:textId="77777777" w:rsidR="00871129" w:rsidRPr="00081459" w:rsidRDefault="00871129" w:rsidP="00535D6F">
      <w:pPr>
        <w:pStyle w:val="Standard"/>
        <w:tabs>
          <w:tab w:val="left" w:pos="1080"/>
        </w:tabs>
        <w:jc w:val="both"/>
        <w:rPr>
          <w:rFonts w:ascii="Garamond" w:hAnsi="Garamond" w:cs="Arial"/>
          <w:sz w:val="24"/>
          <w:szCs w:val="24"/>
        </w:rPr>
      </w:pPr>
    </w:p>
    <w:p w14:paraId="6057CDE0" w14:textId="6FFF779B" w:rsidR="002D5E25" w:rsidRDefault="00015966" w:rsidP="00C303E9">
      <w:pPr>
        <w:pStyle w:val="Standard"/>
        <w:tabs>
          <w:tab w:val="left" w:pos="1080"/>
        </w:tabs>
        <w:jc w:val="both"/>
        <w:rPr>
          <w:rFonts w:ascii="Garamond" w:hAnsi="Garamond" w:cs="Arial"/>
          <w:sz w:val="24"/>
          <w:szCs w:val="24"/>
        </w:rPr>
      </w:pPr>
      <w:r w:rsidRPr="00081459">
        <w:rPr>
          <w:rFonts w:ascii="Garamond" w:hAnsi="Garamond" w:cs="Arial"/>
          <w:sz w:val="24"/>
          <w:szCs w:val="24"/>
        </w:rPr>
        <w:t>S</w:t>
      </w:r>
      <w:r w:rsidR="00347343" w:rsidRPr="00081459">
        <w:rPr>
          <w:rFonts w:ascii="Garamond" w:hAnsi="Garamond" w:cs="Arial"/>
          <w:sz w:val="24"/>
          <w:szCs w:val="24"/>
        </w:rPr>
        <w:t xml:space="preserve">olicito </w:t>
      </w:r>
      <w:r w:rsidRPr="00081459">
        <w:rPr>
          <w:rFonts w:ascii="Garamond" w:hAnsi="Garamond" w:cs="Arial"/>
          <w:sz w:val="24"/>
          <w:szCs w:val="24"/>
        </w:rPr>
        <w:t xml:space="preserve">el favor, de </w:t>
      </w:r>
      <w:r w:rsidR="00347343" w:rsidRPr="00081459">
        <w:rPr>
          <w:rFonts w:ascii="Garamond" w:hAnsi="Garamond" w:cs="Arial"/>
          <w:sz w:val="24"/>
          <w:szCs w:val="24"/>
        </w:rPr>
        <w:t xml:space="preserve">realizar visita técnica </w:t>
      </w:r>
      <w:r w:rsidR="002D5E25">
        <w:rPr>
          <w:rFonts w:ascii="Garamond" w:hAnsi="Garamond" w:cs="Arial"/>
          <w:sz w:val="24"/>
          <w:szCs w:val="24"/>
        </w:rPr>
        <w:t xml:space="preserve">en el </w:t>
      </w:r>
      <w:r w:rsidRPr="00081459">
        <w:rPr>
          <w:rFonts w:ascii="Garamond" w:hAnsi="Garamond" w:cs="Arial"/>
          <w:sz w:val="24"/>
          <w:szCs w:val="24"/>
        </w:rPr>
        <w:t xml:space="preserve">predio ubicado en </w:t>
      </w:r>
      <w:r w:rsidR="00347343" w:rsidRPr="00081459">
        <w:rPr>
          <w:rFonts w:ascii="Garamond" w:hAnsi="Garamond" w:cs="Arial"/>
          <w:sz w:val="24"/>
          <w:szCs w:val="24"/>
        </w:rPr>
        <w:t xml:space="preserve">la </w:t>
      </w:r>
      <w:r w:rsidR="002D5E25" w:rsidRPr="002D5E25">
        <w:rPr>
          <w:rFonts w:ascii="Garamond" w:hAnsi="Garamond" w:cs="Arial"/>
          <w:sz w:val="24"/>
          <w:szCs w:val="24"/>
        </w:rPr>
        <w:t>calle 24 C No. 75 – 34</w:t>
      </w:r>
      <w:r w:rsidR="00C90E57">
        <w:rPr>
          <w:rFonts w:ascii="Garamond" w:hAnsi="Garamond" w:cs="Arial"/>
          <w:sz w:val="24"/>
          <w:szCs w:val="24"/>
        </w:rPr>
        <w:t xml:space="preserve"> primer piso, </w:t>
      </w:r>
      <w:r w:rsidR="002D5E25">
        <w:rPr>
          <w:rFonts w:ascii="Garamond" w:hAnsi="Garamond" w:cs="Arial"/>
          <w:sz w:val="24"/>
          <w:szCs w:val="24"/>
        </w:rPr>
        <w:t xml:space="preserve"> </w:t>
      </w:r>
      <w:r w:rsidR="00937EC6">
        <w:rPr>
          <w:rFonts w:ascii="Garamond" w:hAnsi="Garamond" w:cs="Arial"/>
          <w:sz w:val="24"/>
          <w:szCs w:val="24"/>
        </w:rPr>
        <w:t xml:space="preserve">con el fin de verificar si se dio cumplimiento a lo ordenado en la </w:t>
      </w:r>
      <w:r w:rsidR="002D5E25" w:rsidRPr="002D5E25">
        <w:rPr>
          <w:rFonts w:ascii="Garamond" w:hAnsi="Garamond" w:cs="Arial"/>
          <w:sz w:val="24"/>
          <w:szCs w:val="24"/>
        </w:rPr>
        <w:t>Resolución No. 378 de 30 de julio del 2009, “Por la cual se ordena el cierre definitivo del establecimiento de comercio denominado Almendra Pescadería Video Bar, ubicado en la calle 24 C No. 75 - 34</w:t>
      </w:r>
      <w:r w:rsidR="00151D4E" w:rsidRPr="00151D4E">
        <w:t xml:space="preserve"> </w:t>
      </w:r>
      <w:r w:rsidR="00151D4E" w:rsidRPr="00151D4E">
        <w:rPr>
          <w:rFonts w:ascii="Garamond" w:hAnsi="Garamond" w:cs="Arial"/>
          <w:sz w:val="24"/>
          <w:szCs w:val="24"/>
        </w:rPr>
        <w:t>de Bogotá D.C.”</w:t>
      </w:r>
      <w:r w:rsidR="00C90E57">
        <w:rPr>
          <w:rFonts w:ascii="Garamond" w:hAnsi="Garamond" w:cs="Arial"/>
          <w:sz w:val="24"/>
          <w:szCs w:val="24"/>
        </w:rPr>
        <w:t xml:space="preserve">, decisión que fue confirmada </w:t>
      </w:r>
      <w:r w:rsidR="00C90E57" w:rsidRPr="00C90E57">
        <w:rPr>
          <w:rFonts w:ascii="Garamond" w:hAnsi="Garamond" w:cs="Arial"/>
          <w:sz w:val="24"/>
          <w:szCs w:val="24"/>
        </w:rPr>
        <w:t xml:space="preserve">mediante acto administrativo No. 0267 de 26 de marzo del 2012, </w:t>
      </w:r>
      <w:r w:rsidR="002B7160">
        <w:rPr>
          <w:rFonts w:ascii="Garamond" w:hAnsi="Garamond" w:cs="Arial"/>
          <w:sz w:val="24"/>
          <w:szCs w:val="24"/>
        </w:rPr>
        <w:t xml:space="preserve">por </w:t>
      </w:r>
      <w:r w:rsidR="00C90E57" w:rsidRPr="00C90E57">
        <w:rPr>
          <w:rFonts w:ascii="Garamond" w:hAnsi="Garamond" w:cs="Arial"/>
          <w:sz w:val="24"/>
          <w:szCs w:val="24"/>
        </w:rPr>
        <w:t>el Consejo de Justicia</w:t>
      </w:r>
      <w:r w:rsidR="00C90E57">
        <w:rPr>
          <w:rFonts w:ascii="Garamond" w:hAnsi="Garamond" w:cs="Arial"/>
          <w:sz w:val="24"/>
          <w:szCs w:val="24"/>
        </w:rPr>
        <w:t>.</w:t>
      </w:r>
    </w:p>
    <w:p w14:paraId="4C0B21E6" w14:textId="77777777" w:rsidR="002D5E25" w:rsidRDefault="002D5E25" w:rsidP="00C303E9">
      <w:pPr>
        <w:pStyle w:val="Standard"/>
        <w:tabs>
          <w:tab w:val="left" w:pos="1080"/>
        </w:tabs>
        <w:jc w:val="both"/>
        <w:rPr>
          <w:rFonts w:ascii="Garamond" w:hAnsi="Garamond" w:cs="Arial"/>
          <w:sz w:val="24"/>
          <w:szCs w:val="24"/>
        </w:rPr>
      </w:pPr>
    </w:p>
    <w:p w14:paraId="76CB86E5" w14:textId="7A7574DD" w:rsidR="002B7160" w:rsidRDefault="00C90E57" w:rsidP="00C90E57">
      <w:pPr>
        <w:pStyle w:val="Standard"/>
        <w:tabs>
          <w:tab w:val="left" w:pos="1080"/>
        </w:tabs>
        <w:jc w:val="both"/>
        <w:rPr>
          <w:rFonts w:ascii="Garamond" w:hAnsi="Garamond" w:cs="Arial"/>
          <w:sz w:val="24"/>
          <w:szCs w:val="24"/>
        </w:rPr>
      </w:pPr>
      <w:r>
        <w:rPr>
          <w:rFonts w:ascii="Garamond" w:hAnsi="Garamond" w:cs="Arial"/>
          <w:sz w:val="24"/>
          <w:szCs w:val="24"/>
        </w:rPr>
        <w:t xml:space="preserve">Es del caso </w:t>
      </w:r>
      <w:r w:rsidR="002B7160">
        <w:rPr>
          <w:rFonts w:ascii="Garamond" w:hAnsi="Garamond" w:cs="Arial"/>
          <w:sz w:val="24"/>
          <w:szCs w:val="24"/>
        </w:rPr>
        <w:t>manifestar</w:t>
      </w:r>
      <w:r>
        <w:rPr>
          <w:rFonts w:ascii="Garamond" w:hAnsi="Garamond" w:cs="Arial"/>
          <w:sz w:val="24"/>
          <w:szCs w:val="24"/>
        </w:rPr>
        <w:t xml:space="preserve"> </w:t>
      </w:r>
      <w:r w:rsidR="002B7160">
        <w:rPr>
          <w:rFonts w:ascii="Garamond" w:hAnsi="Garamond" w:cs="Arial"/>
          <w:sz w:val="24"/>
          <w:szCs w:val="24"/>
        </w:rPr>
        <w:t>que,</w:t>
      </w:r>
      <w:r>
        <w:rPr>
          <w:rFonts w:ascii="Garamond" w:hAnsi="Garamond" w:cs="Arial"/>
          <w:sz w:val="24"/>
          <w:szCs w:val="24"/>
        </w:rPr>
        <w:t xml:space="preserve"> </w:t>
      </w:r>
      <w:r w:rsidR="002B7160">
        <w:rPr>
          <w:rFonts w:ascii="Garamond" w:hAnsi="Garamond" w:cs="Arial"/>
          <w:sz w:val="24"/>
          <w:szCs w:val="24"/>
        </w:rPr>
        <w:t>analizadas las decisiones emitidas con antelación</w:t>
      </w:r>
      <w:r>
        <w:rPr>
          <w:rFonts w:ascii="Garamond" w:hAnsi="Garamond" w:cs="Arial"/>
          <w:sz w:val="24"/>
          <w:szCs w:val="24"/>
        </w:rPr>
        <w:t xml:space="preserve">, </w:t>
      </w:r>
      <w:r w:rsidR="0043625A">
        <w:rPr>
          <w:rFonts w:ascii="Garamond" w:hAnsi="Garamond" w:cs="Arial"/>
          <w:sz w:val="24"/>
          <w:szCs w:val="24"/>
        </w:rPr>
        <w:t xml:space="preserve">el establecimiento de comercio objeto de sanción, es el ubicado en la </w:t>
      </w:r>
      <w:r w:rsidR="0043625A" w:rsidRPr="0043625A">
        <w:rPr>
          <w:rFonts w:ascii="Garamond" w:hAnsi="Garamond" w:cs="Arial"/>
          <w:sz w:val="24"/>
          <w:szCs w:val="24"/>
        </w:rPr>
        <w:t xml:space="preserve">calle 24 C No. 75 </w:t>
      </w:r>
      <w:r w:rsidR="0043625A">
        <w:rPr>
          <w:rFonts w:ascii="Garamond" w:hAnsi="Garamond" w:cs="Arial"/>
          <w:sz w:val="24"/>
          <w:szCs w:val="24"/>
        </w:rPr>
        <w:t>–</w:t>
      </w:r>
      <w:r w:rsidR="0043625A" w:rsidRPr="0043625A">
        <w:rPr>
          <w:rFonts w:ascii="Garamond" w:hAnsi="Garamond" w:cs="Arial"/>
          <w:sz w:val="24"/>
          <w:szCs w:val="24"/>
        </w:rPr>
        <w:t xml:space="preserve"> 34</w:t>
      </w:r>
      <w:r w:rsidR="0043625A">
        <w:rPr>
          <w:rFonts w:ascii="Garamond" w:hAnsi="Garamond" w:cs="Arial"/>
          <w:sz w:val="24"/>
          <w:szCs w:val="24"/>
        </w:rPr>
        <w:t xml:space="preserve"> Local </w:t>
      </w:r>
      <w:r w:rsidR="00B031B0">
        <w:rPr>
          <w:rFonts w:ascii="Garamond" w:hAnsi="Garamond" w:cs="Arial"/>
          <w:sz w:val="24"/>
          <w:szCs w:val="24"/>
        </w:rPr>
        <w:t>2</w:t>
      </w:r>
      <w:r w:rsidR="0043625A" w:rsidRPr="0043625A">
        <w:rPr>
          <w:rFonts w:ascii="Garamond" w:hAnsi="Garamond" w:cs="Arial"/>
          <w:sz w:val="24"/>
          <w:szCs w:val="24"/>
        </w:rPr>
        <w:t xml:space="preserve"> </w:t>
      </w:r>
      <w:r w:rsidR="0043625A">
        <w:rPr>
          <w:rFonts w:ascii="Garamond" w:hAnsi="Garamond" w:cs="Arial"/>
          <w:sz w:val="24"/>
          <w:szCs w:val="24"/>
        </w:rPr>
        <w:t>(Primer piso)</w:t>
      </w:r>
      <w:r w:rsidR="002B7160">
        <w:rPr>
          <w:rFonts w:ascii="Garamond" w:hAnsi="Garamond" w:cs="Arial"/>
          <w:sz w:val="24"/>
          <w:szCs w:val="24"/>
        </w:rPr>
        <w:t xml:space="preserve">, lo que es coherente con otras decisiones administrativas obrantes en el expediente 036 del 2009, como el </w:t>
      </w:r>
      <w:r w:rsidR="0043625A">
        <w:rPr>
          <w:rFonts w:ascii="Garamond" w:hAnsi="Garamond" w:cs="Arial"/>
          <w:sz w:val="24"/>
          <w:szCs w:val="24"/>
        </w:rPr>
        <w:t xml:space="preserve"> </w:t>
      </w:r>
      <w:r w:rsidRPr="00C90E57">
        <w:rPr>
          <w:rFonts w:ascii="Garamond" w:hAnsi="Garamond" w:cs="Arial"/>
          <w:sz w:val="24"/>
          <w:szCs w:val="24"/>
        </w:rPr>
        <w:t>radicado No. 20150900247471 de 4 de septiembre del 2015</w:t>
      </w:r>
      <w:r w:rsidR="002B7160">
        <w:rPr>
          <w:rFonts w:ascii="Garamond" w:hAnsi="Garamond" w:cs="Arial"/>
          <w:sz w:val="24"/>
          <w:szCs w:val="24"/>
        </w:rPr>
        <w:t xml:space="preserve">, mediante </w:t>
      </w:r>
      <w:r w:rsidR="00B031B0">
        <w:rPr>
          <w:rFonts w:ascii="Garamond" w:hAnsi="Garamond" w:cs="Arial"/>
          <w:sz w:val="24"/>
          <w:szCs w:val="24"/>
        </w:rPr>
        <w:t>e</w:t>
      </w:r>
      <w:r w:rsidR="002B7160">
        <w:rPr>
          <w:rFonts w:ascii="Garamond" w:hAnsi="Garamond" w:cs="Arial"/>
          <w:sz w:val="24"/>
          <w:szCs w:val="24"/>
        </w:rPr>
        <w:t>l cual, la Alcaldía Local de Fontibón</w:t>
      </w:r>
      <w:r w:rsidRPr="00C90E57">
        <w:rPr>
          <w:rFonts w:ascii="Garamond" w:hAnsi="Garamond" w:cs="Arial"/>
          <w:sz w:val="24"/>
          <w:szCs w:val="24"/>
        </w:rPr>
        <w:t xml:space="preserve"> </w:t>
      </w:r>
      <w:r w:rsidR="002B7160" w:rsidRPr="00C90E57">
        <w:rPr>
          <w:rFonts w:ascii="Garamond" w:hAnsi="Garamond" w:cs="Arial"/>
          <w:sz w:val="24"/>
          <w:szCs w:val="24"/>
        </w:rPr>
        <w:t>solicitó</w:t>
      </w:r>
      <w:r w:rsidRPr="00C90E57">
        <w:rPr>
          <w:rFonts w:ascii="Garamond" w:hAnsi="Garamond" w:cs="Arial"/>
          <w:sz w:val="24"/>
          <w:szCs w:val="24"/>
        </w:rPr>
        <w:t xml:space="preserve"> </w:t>
      </w:r>
      <w:r w:rsidR="002B7160">
        <w:rPr>
          <w:rFonts w:ascii="Garamond" w:hAnsi="Garamond" w:cs="Arial"/>
          <w:sz w:val="24"/>
          <w:szCs w:val="24"/>
        </w:rPr>
        <w:t xml:space="preserve">a la Estación Novena de Policía, </w:t>
      </w:r>
      <w:r w:rsidRPr="00C90E57">
        <w:rPr>
          <w:rFonts w:ascii="Garamond" w:hAnsi="Garamond" w:cs="Arial"/>
          <w:sz w:val="24"/>
          <w:szCs w:val="24"/>
        </w:rPr>
        <w:t>el levantamiento de sellos al establecimiento de comercio ubicado en la calle 24 C No. 75 – 34, pisos 2 y 3 Tokio Bar, y mantener l</w:t>
      </w:r>
      <w:r w:rsidR="002B7160">
        <w:rPr>
          <w:rFonts w:ascii="Garamond" w:hAnsi="Garamond" w:cs="Arial"/>
          <w:sz w:val="24"/>
          <w:szCs w:val="24"/>
        </w:rPr>
        <w:t>as</w:t>
      </w:r>
      <w:r w:rsidRPr="00C90E57">
        <w:rPr>
          <w:rFonts w:ascii="Garamond" w:hAnsi="Garamond" w:cs="Arial"/>
          <w:sz w:val="24"/>
          <w:szCs w:val="24"/>
        </w:rPr>
        <w:t xml:space="preserve"> </w:t>
      </w:r>
      <w:r w:rsidR="002B7160">
        <w:rPr>
          <w:rFonts w:ascii="Garamond" w:hAnsi="Garamond" w:cs="Arial"/>
          <w:sz w:val="24"/>
          <w:szCs w:val="24"/>
        </w:rPr>
        <w:t xml:space="preserve">medias en el </w:t>
      </w:r>
      <w:r w:rsidRPr="00C90E57">
        <w:rPr>
          <w:rFonts w:ascii="Garamond" w:hAnsi="Garamond" w:cs="Arial"/>
          <w:sz w:val="24"/>
          <w:szCs w:val="24"/>
        </w:rPr>
        <w:t>local 2 piso 1 de la misma dirección, diligencia que se concretó como consta en diligencia de desfijación de</w:t>
      </w:r>
      <w:r w:rsidR="00B031B0">
        <w:rPr>
          <w:rFonts w:ascii="Garamond" w:hAnsi="Garamond" w:cs="Arial"/>
          <w:sz w:val="24"/>
          <w:szCs w:val="24"/>
        </w:rPr>
        <w:t xml:space="preserve"> </w:t>
      </w:r>
      <w:r w:rsidRPr="00C90E57">
        <w:rPr>
          <w:rFonts w:ascii="Garamond" w:hAnsi="Garamond" w:cs="Arial"/>
          <w:sz w:val="24"/>
          <w:szCs w:val="24"/>
        </w:rPr>
        <w:t>sellos No. 15 / 2015</w:t>
      </w:r>
      <w:r w:rsidR="002B7160">
        <w:rPr>
          <w:rFonts w:ascii="Garamond" w:hAnsi="Garamond" w:cs="Arial"/>
          <w:sz w:val="24"/>
          <w:szCs w:val="24"/>
        </w:rPr>
        <w:t>.</w:t>
      </w:r>
    </w:p>
    <w:p w14:paraId="417266FC" w14:textId="77777777" w:rsidR="002B7160" w:rsidRDefault="002B7160" w:rsidP="00C90E57">
      <w:pPr>
        <w:pStyle w:val="Standard"/>
        <w:tabs>
          <w:tab w:val="left" w:pos="1080"/>
        </w:tabs>
        <w:jc w:val="both"/>
        <w:rPr>
          <w:rFonts w:ascii="Garamond" w:hAnsi="Garamond" w:cs="Arial"/>
          <w:sz w:val="24"/>
          <w:szCs w:val="24"/>
        </w:rPr>
      </w:pPr>
    </w:p>
    <w:p w14:paraId="40BBBB62" w14:textId="4919BB3B" w:rsidR="00B031B0" w:rsidRDefault="00B031B0" w:rsidP="00C90E57">
      <w:pPr>
        <w:pStyle w:val="Standard"/>
        <w:tabs>
          <w:tab w:val="left" w:pos="1080"/>
        </w:tabs>
        <w:jc w:val="both"/>
        <w:rPr>
          <w:rFonts w:ascii="Garamond" w:hAnsi="Garamond" w:cs="Arial"/>
          <w:sz w:val="24"/>
          <w:szCs w:val="24"/>
        </w:rPr>
      </w:pPr>
      <w:r>
        <w:rPr>
          <w:rFonts w:ascii="Garamond" w:hAnsi="Garamond" w:cs="Arial"/>
          <w:sz w:val="24"/>
          <w:szCs w:val="24"/>
        </w:rPr>
        <w:t xml:space="preserve">Se observa en el expediente que </w:t>
      </w:r>
      <w:r w:rsidRPr="00B031B0">
        <w:rPr>
          <w:rFonts w:ascii="Garamond" w:hAnsi="Garamond" w:cs="Arial"/>
          <w:sz w:val="24"/>
          <w:szCs w:val="24"/>
        </w:rPr>
        <w:t xml:space="preserve">el 12 de diciembre 2025, se realizó visita técnica </w:t>
      </w:r>
      <w:r>
        <w:rPr>
          <w:rFonts w:ascii="Garamond" w:hAnsi="Garamond" w:cs="Arial"/>
          <w:sz w:val="24"/>
          <w:szCs w:val="24"/>
        </w:rPr>
        <w:t xml:space="preserve">al </w:t>
      </w:r>
      <w:r w:rsidRPr="00B031B0">
        <w:rPr>
          <w:rFonts w:ascii="Garamond" w:hAnsi="Garamond" w:cs="Arial"/>
          <w:sz w:val="24"/>
          <w:szCs w:val="24"/>
        </w:rPr>
        <w:t>establecimiento de comercio de venta y consumo de licor, ubicado en la calle 24 C No. 75 – 34 piso 2 y 3 Tokio Bar, como consta en el Informe Técnico IT: JDAD-IT-AE-462025 del arquitecto adscrito a la Alcaldía Local de Fontibón</w:t>
      </w:r>
      <w:r>
        <w:rPr>
          <w:rFonts w:ascii="Garamond" w:hAnsi="Garamond" w:cs="Arial"/>
          <w:sz w:val="24"/>
          <w:szCs w:val="24"/>
        </w:rPr>
        <w:t xml:space="preserve">, pro en el informe no se realiza ningún pronunciamiento respecto del Local 2 – Primer piso, que corresponde a la actuación administrativa 036 del 2009. </w:t>
      </w:r>
    </w:p>
    <w:p w14:paraId="7C1196E9" w14:textId="77777777" w:rsidR="00B031B0" w:rsidRDefault="00B031B0" w:rsidP="00C90E57">
      <w:pPr>
        <w:pStyle w:val="Standard"/>
        <w:tabs>
          <w:tab w:val="left" w:pos="1080"/>
        </w:tabs>
        <w:jc w:val="both"/>
        <w:rPr>
          <w:rFonts w:ascii="Garamond" w:hAnsi="Garamond" w:cs="Arial"/>
          <w:sz w:val="24"/>
          <w:szCs w:val="24"/>
        </w:rPr>
      </w:pPr>
    </w:p>
    <w:p w14:paraId="6FA85225" w14:textId="34915F02" w:rsidR="00C90E57" w:rsidRDefault="002B7160" w:rsidP="00C90E57">
      <w:pPr>
        <w:pStyle w:val="Standard"/>
        <w:tabs>
          <w:tab w:val="left" w:pos="1080"/>
        </w:tabs>
        <w:jc w:val="both"/>
        <w:rPr>
          <w:rFonts w:ascii="Garamond" w:hAnsi="Garamond" w:cs="Arial"/>
          <w:sz w:val="24"/>
          <w:szCs w:val="24"/>
        </w:rPr>
      </w:pPr>
      <w:r>
        <w:rPr>
          <w:rFonts w:ascii="Garamond" w:hAnsi="Garamond" w:cs="Arial"/>
          <w:sz w:val="24"/>
          <w:szCs w:val="24"/>
        </w:rPr>
        <w:t xml:space="preserve">De conformidad a lo expuesto con antelación, se requiere especificar en el informe, si en el predio </w:t>
      </w:r>
      <w:r w:rsidRPr="002B7160">
        <w:rPr>
          <w:rFonts w:ascii="Garamond" w:hAnsi="Garamond" w:cs="Arial"/>
          <w:sz w:val="24"/>
          <w:szCs w:val="24"/>
        </w:rPr>
        <w:t>ubicado en la calle 24 C No. 75 – 34 local 2 piso 1</w:t>
      </w:r>
      <w:r>
        <w:rPr>
          <w:rFonts w:ascii="Garamond" w:hAnsi="Garamond" w:cs="Arial"/>
          <w:sz w:val="24"/>
          <w:szCs w:val="24"/>
        </w:rPr>
        <w:t>, se cumplió con la imposición de sellos, y cierre definitivo del establecimiento de comercio, para la venta y consumo de licor, o indicar la actividad comercial y el nombre del establecimiento que funciona actualmente, detallando si cumple o no, con lo estipulado en el artículo 135 de la Ley 1801 del 2016</w:t>
      </w:r>
      <w:r w:rsidR="00450DCA">
        <w:rPr>
          <w:rFonts w:ascii="Garamond" w:hAnsi="Garamond" w:cs="Arial"/>
          <w:sz w:val="24"/>
          <w:szCs w:val="24"/>
        </w:rPr>
        <w:t>, y demás normas concordantes</w:t>
      </w:r>
      <w:r>
        <w:rPr>
          <w:rFonts w:ascii="Garamond" w:hAnsi="Garamond" w:cs="Arial"/>
          <w:sz w:val="24"/>
          <w:szCs w:val="24"/>
        </w:rPr>
        <w:t xml:space="preserve">. </w:t>
      </w:r>
      <w:r w:rsidR="00C90E57" w:rsidRPr="00C90E57">
        <w:rPr>
          <w:rFonts w:ascii="Garamond" w:hAnsi="Garamond" w:cs="Arial"/>
          <w:sz w:val="24"/>
          <w:szCs w:val="24"/>
        </w:rPr>
        <w:t xml:space="preserve">  </w:t>
      </w:r>
    </w:p>
    <w:p w14:paraId="24753422" w14:textId="34F85036" w:rsidR="00C4774A" w:rsidRDefault="002B7160" w:rsidP="002B7160">
      <w:pPr>
        <w:spacing w:after="0" w:line="240" w:lineRule="auto"/>
        <w:jc w:val="both"/>
        <w:rPr>
          <w:rFonts w:ascii="Garamond" w:hAnsi="Garamond" w:cs="Arial"/>
          <w:sz w:val="24"/>
          <w:szCs w:val="24"/>
          <w:lang w:val="es-CO"/>
        </w:rPr>
      </w:pPr>
      <w:r>
        <w:rPr>
          <w:rFonts w:ascii="Garamond" w:hAnsi="Garamond" w:cs="Arial"/>
          <w:sz w:val="24"/>
          <w:szCs w:val="24"/>
          <w:lang w:val="es-CO"/>
        </w:rPr>
        <w:lastRenderedPageBreak/>
        <w:t>Se debe</w:t>
      </w:r>
      <w:r w:rsidR="00995300" w:rsidRPr="00081459">
        <w:rPr>
          <w:rFonts w:ascii="Garamond" w:hAnsi="Garamond" w:cs="Arial"/>
          <w:sz w:val="24"/>
          <w:szCs w:val="24"/>
          <w:lang w:val="es-CO"/>
        </w:rPr>
        <w:t xml:space="preserve"> allegar </w:t>
      </w:r>
      <w:r>
        <w:rPr>
          <w:rFonts w:ascii="Garamond" w:hAnsi="Garamond" w:cs="Arial"/>
          <w:sz w:val="24"/>
          <w:szCs w:val="24"/>
          <w:lang w:val="es-CO"/>
        </w:rPr>
        <w:t xml:space="preserve">el </w:t>
      </w:r>
      <w:r w:rsidR="00995300" w:rsidRPr="00081459">
        <w:rPr>
          <w:rFonts w:ascii="Garamond" w:hAnsi="Garamond" w:cs="Arial"/>
          <w:sz w:val="24"/>
          <w:szCs w:val="24"/>
          <w:lang w:val="es-CO"/>
        </w:rPr>
        <w:t xml:space="preserve">informe técnico, con registros fotográficos </w:t>
      </w:r>
      <w:r w:rsidR="00535D6F" w:rsidRPr="00081459">
        <w:rPr>
          <w:rFonts w:ascii="Garamond" w:hAnsi="Garamond" w:cs="Arial"/>
          <w:sz w:val="24"/>
          <w:szCs w:val="24"/>
          <w:lang w:val="es-CO"/>
        </w:rPr>
        <w:t>e información debidamente soportada</w:t>
      </w:r>
      <w:r w:rsidR="000C76FA">
        <w:rPr>
          <w:rFonts w:ascii="Garamond" w:hAnsi="Garamond" w:cs="Arial"/>
          <w:sz w:val="24"/>
          <w:szCs w:val="24"/>
          <w:lang w:val="es-CO"/>
        </w:rPr>
        <w:t xml:space="preserve">, y </w:t>
      </w:r>
      <w:r>
        <w:rPr>
          <w:rFonts w:ascii="Garamond" w:hAnsi="Garamond" w:cs="Arial"/>
          <w:sz w:val="24"/>
          <w:szCs w:val="24"/>
          <w:lang w:val="es-CO"/>
        </w:rPr>
        <w:t>precisa</w:t>
      </w:r>
      <w:r w:rsidR="000C76FA">
        <w:rPr>
          <w:rFonts w:ascii="Garamond" w:hAnsi="Garamond" w:cs="Arial"/>
          <w:sz w:val="24"/>
          <w:szCs w:val="24"/>
          <w:lang w:val="es-CO"/>
        </w:rPr>
        <w:t>.</w:t>
      </w:r>
    </w:p>
    <w:p w14:paraId="2A40C7FC" w14:textId="3B09E910" w:rsidR="002B7160" w:rsidRDefault="002B7160" w:rsidP="002B7160">
      <w:pPr>
        <w:spacing w:after="0" w:line="240" w:lineRule="auto"/>
        <w:jc w:val="both"/>
        <w:rPr>
          <w:rFonts w:ascii="Garamond" w:hAnsi="Garamond" w:cstheme="majorHAnsi"/>
          <w:sz w:val="24"/>
          <w:szCs w:val="24"/>
        </w:rPr>
      </w:pPr>
    </w:p>
    <w:p w14:paraId="778CEB78" w14:textId="233B86DE" w:rsidR="002B7160" w:rsidRDefault="002B7160" w:rsidP="002B7160">
      <w:pPr>
        <w:spacing w:after="0" w:line="240" w:lineRule="auto"/>
        <w:jc w:val="both"/>
        <w:rPr>
          <w:rFonts w:ascii="Garamond" w:hAnsi="Garamond" w:cstheme="majorHAnsi"/>
          <w:sz w:val="24"/>
          <w:szCs w:val="24"/>
        </w:rPr>
      </w:pPr>
      <w:r w:rsidRPr="002B7160">
        <w:rPr>
          <w:rFonts w:ascii="Garamond" w:hAnsi="Garamond" w:cstheme="majorHAnsi"/>
          <w:sz w:val="24"/>
          <w:szCs w:val="24"/>
        </w:rPr>
        <w:t>El expediente se encuentra en la coordinación, para su revisión y demás fines pertinentes.</w:t>
      </w:r>
    </w:p>
    <w:p w14:paraId="46E57305" w14:textId="77777777" w:rsidR="002B7160" w:rsidRDefault="002B7160" w:rsidP="002B7160">
      <w:pPr>
        <w:spacing w:after="0" w:line="240" w:lineRule="auto"/>
        <w:jc w:val="both"/>
        <w:rPr>
          <w:rFonts w:ascii="Garamond" w:hAnsi="Garamond" w:cstheme="majorHAnsi"/>
          <w:sz w:val="24"/>
          <w:szCs w:val="24"/>
        </w:rPr>
      </w:pPr>
    </w:p>
    <w:p w14:paraId="0372AB80" w14:textId="7432409B" w:rsidR="002715DD" w:rsidRDefault="00071FE2" w:rsidP="002B7160">
      <w:pPr>
        <w:spacing w:after="0" w:line="240" w:lineRule="auto"/>
        <w:jc w:val="both"/>
        <w:rPr>
          <w:rFonts w:ascii="Garamond" w:hAnsi="Garamond" w:cstheme="majorHAnsi"/>
          <w:sz w:val="24"/>
          <w:szCs w:val="24"/>
        </w:rPr>
      </w:pPr>
      <w:r w:rsidRPr="00081459">
        <w:rPr>
          <w:rFonts w:ascii="Garamond" w:hAnsi="Garamond" w:cstheme="majorHAnsi"/>
          <w:sz w:val="24"/>
          <w:szCs w:val="24"/>
        </w:rPr>
        <w:t>Agrade</w:t>
      </w:r>
      <w:r w:rsidR="003B6EAE" w:rsidRPr="00081459">
        <w:rPr>
          <w:rFonts w:ascii="Garamond" w:hAnsi="Garamond" w:cstheme="majorHAnsi"/>
          <w:sz w:val="24"/>
          <w:szCs w:val="24"/>
        </w:rPr>
        <w:t>zco</w:t>
      </w:r>
      <w:r w:rsidRPr="00081459">
        <w:rPr>
          <w:rFonts w:ascii="Garamond" w:hAnsi="Garamond" w:cstheme="majorHAnsi"/>
          <w:sz w:val="24"/>
          <w:szCs w:val="24"/>
        </w:rPr>
        <w:t xml:space="preserve"> la gestión</w:t>
      </w:r>
      <w:r w:rsidR="00871129">
        <w:rPr>
          <w:rFonts w:ascii="Garamond" w:hAnsi="Garamond" w:cstheme="majorHAnsi"/>
          <w:sz w:val="24"/>
          <w:szCs w:val="24"/>
        </w:rPr>
        <w:t>,</w:t>
      </w:r>
      <w:r w:rsidRPr="00081459">
        <w:rPr>
          <w:rFonts w:ascii="Garamond" w:hAnsi="Garamond" w:cstheme="majorHAnsi"/>
          <w:sz w:val="24"/>
          <w:szCs w:val="24"/>
        </w:rPr>
        <w:t xml:space="preserve"> a</w:t>
      </w:r>
      <w:r w:rsidR="00871129">
        <w:rPr>
          <w:rFonts w:ascii="Garamond" w:hAnsi="Garamond" w:cstheme="majorHAnsi"/>
          <w:sz w:val="24"/>
          <w:szCs w:val="24"/>
        </w:rPr>
        <w:t xml:space="preserve"> la mayor brevedad posible.</w:t>
      </w:r>
    </w:p>
    <w:p w14:paraId="26B8CEA4" w14:textId="77777777" w:rsidR="002B7160" w:rsidRDefault="002B7160" w:rsidP="002B7160">
      <w:pPr>
        <w:spacing w:after="0" w:line="240" w:lineRule="auto"/>
        <w:jc w:val="both"/>
        <w:rPr>
          <w:rFonts w:ascii="Garamond" w:hAnsi="Garamond" w:cstheme="majorHAnsi"/>
          <w:sz w:val="24"/>
          <w:szCs w:val="24"/>
        </w:rPr>
      </w:pPr>
    </w:p>
    <w:p w14:paraId="0C24F34D" w14:textId="77777777" w:rsidR="002B7160" w:rsidRDefault="002B7160" w:rsidP="002B7160">
      <w:pPr>
        <w:spacing w:after="0" w:line="240" w:lineRule="auto"/>
        <w:jc w:val="both"/>
        <w:rPr>
          <w:rFonts w:ascii="Garamond" w:hAnsi="Garamond" w:cstheme="majorHAnsi"/>
          <w:sz w:val="24"/>
          <w:szCs w:val="24"/>
        </w:rPr>
      </w:pPr>
    </w:p>
    <w:p w14:paraId="760941BF" w14:textId="77777777" w:rsidR="002B7160" w:rsidRPr="00081459" w:rsidRDefault="002B7160" w:rsidP="002B7160">
      <w:pPr>
        <w:spacing w:after="0" w:line="240" w:lineRule="auto"/>
        <w:jc w:val="both"/>
        <w:rPr>
          <w:rFonts w:ascii="Garamond" w:hAnsi="Garamond" w:cstheme="majorHAnsi"/>
          <w:sz w:val="24"/>
          <w:szCs w:val="24"/>
          <w:lang w:val="es-CO"/>
        </w:rPr>
      </w:pPr>
    </w:p>
    <w:p w14:paraId="116B219E" w14:textId="7FFC340B" w:rsidR="007E6E68" w:rsidRPr="00081459" w:rsidRDefault="003B6EAE" w:rsidP="00C20D22">
      <w:pPr>
        <w:jc w:val="both"/>
        <w:rPr>
          <w:rFonts w:ascii="Garamond" w:hAnsi="Garamond" w:cstheme="majorHAnsi"/>
          <w:sz w:val="24"/>
          <w:szCs w:val="24"/>
          <w:lang w:val="es-CO"/>
        </w:rPr>
      </w:pPr>
      <w:r w:rsidRPr="00081459">
        <w:rPr>
          <w:rFonts w:ascii="Garamond" w:hAnsi="Garamond" w:cstheme="majorHAnsi"/>
          <w:sz w:val="24"/>
          <w:szCs w:val="24"/>
          <w:lang w:val="es-CO"/>
        </w:rPr>
        <w:t>Cordialmente</w:t>
      </w:r>
      <w:r w:rsidR="002715DD" w:rsidRPr="00081459">
        <w:rPr>
          <w:rFonts w:ascii="Garamond" w:hAnsi="Garamond" w:cstheme="majorHAnsi"/>
          <w:sz w:val="24"/>
          <w:szCs w:val="24"/>
          <w:lang w:val="es-CO"/>
        </w:rPr>
        <w:t>,</w:t>
      </w:r>
    </w:p>
    <w:p w14:paraId="360D9023" w14:textId="77777777" w:rsidR="00871129" w:rsidRDefault="00871129" w:rsidP="00C4774A">
      <w:pPr>
        <w:spacing w:after="0" w:line="240" w:lineRule="auto"/>
        <w:rPr>
          <w:rFonts w:ascii="Garamond" w:hAnsi="Garamond" w:cstheme="majorHAnsi"/>
          <w:b/>
          <w:bCs/>
          <w:sz w:val="24"/>
          <w:szCs w:val="24"/>
          <w:lang w:val="es-CO"/>
        </w:rPr>
      </w:pPr>
    </w:p>
    <w:p w14:paraId="6CEAF1F1" w14:textId="77777777" w:rsidR="00871129" w:rsidRDefault="00871129" w:rsidP="00C4774A">
      <w:pPr>
        <w:spacing w:after="0" w:line="240" w:lineRule="auto"/>
        <w:rPr>
          <w:rFonts w:ascii="Garamond" w:hAnsi="Garamond" w:cstheme="majorHAnsi"/>
          <w:b/>
          <w:bCs/>
          <w:sz w:val="24"/>
          <w:szCs w:val="24"/>
          <w:lang w:val="es-CO"/>
        </w:rPr>
      </w:pPr>
    </w:p>
    <w:p w14:paraId="74A64BDD" w14:textId="742FE82D" w:rsidR="00C4774A" w:rsidRPr="00C4774A" w:rsidRDefault="00C4774A" w:rsidP="00C4774A">
      <w:pPr>
        <w:spacing w:after="0" w:line="240" w:lineRule="auto"/>
        <w:rPr>
          <w:rFonts w:ascii="Garamond" w:hAnsi="Garamond" w:cstheme="majorHAnsi"/>
          <w:b/>
          <w:bCs/>
          <w:sz w:val="24"/>
          <w:szCs w:val="24"/>
          <w:lang w:val="es-CO"/>
        </w:rPr>
      </w:pPr>
      <w:r w:rsidRPr="00C4774A">
        <w:rPr>
          <w:rFonts w:ascii="Garamond" w:hAnsi="Garamond" w:cstheme="majorHAnsi"/>
          <w:b/>
          <w:bCs/>
          <w:sz w:val="24"/>
          <w:szCs w:val="24"/>
          <w:lang w:val="es-CO"/>
        </w:rPr>
        <w:t>VÍCTOR JULIO SÁNCHEZ ACOSTA</w:t>
      </w:r>
    </w:p>
    <w:p w14:paraId="0060FD26" w14:textId="1EA33F99" w:rsidR="0081129F" w:rsidRDefault="00C4774A" w:rsidP="00C4774A">
      <w:pPr>
        <w:spacing w:after="0" w:line="240" w:lineRule="auto"/>
        <w:rPr>
          <w:rFonts w:ascii="Garamond" w:hAnsi="Garamond" w:cstheme="majorHAnsi"/>
          <w:bCs/>
          <w:sz w:val="24"/>
          <w:szCs w:val="24"/>
          <w:lang w:val="es-CO"/>
        </w:rPr>
      </w:pPr>
      <w:r w:rsidRPr="00C4774A">
        <w:rPr>
          <w:rFonts w:ascii="Garamond" w:hAnsi="Garamond" w:cstheme="majorHAnsi"/>
          <w:bCs/>
          <w:sz w:val="24"/>
          <w:szCs w:val="24"/>
          <w:lang w:val="es-CO"/>
        </w:rPr>
        <w:t>PROFESIONAL ESPECIALIZADO CÓDIGO 222 GRADO 24</w:t>
      </w:r>
    </w:p>
    <w:p w14:paraId="77CB8B06" w14:textId="6A558481" w:rsidR="00C4774A" w:rsidRDefault="00C4774A" w:rsidP="00C4774A">
      <w:pPr>
        <w:spacing w:after="0" w:line="240" w:lineRule="auto"/>
        <w:rPr>
          <w:rFonts w:ascii="Garamond" w:hAnsi="Garamond" w:cstheme="majorHAnsi"/>
          <w:bCs/>
          <w:sz w:val="24"/>
          <w:szCs w:val="24"/>
          <w:lang w:val="es-CO"/>
        </w:rPr>
      </w:pPr>
    </w:p>
    <w:p w14:paraId="5C89A0BC" w14:textId="77777777" w:rsidR="00C4774A" w:rsidRPr="00C4774A" w:rsidRDefault="00C4774A" w:rsidP="00C4774A">
      <w:pPr>
        <w:spacing w:after="0" w:line="240" w:lineRule="auto"/>
        <w:rPr>
          <w:rFonts w:ascii="Garamond" w:hAnsi="Garamond" w:cs="Arial"/>
          <w:sz w:val="18"/>
          <w:szCs w:val="18"/>
        </w:rPr>
      </w:pPr>
      <w:r w:rsidRPr="00C4774A">
        <w:rPr>
          <w:rFonts w:ascii="Garamond" w:hAnsi="Garamond" w:cs="Arial"/>
          <w:sz w:val="18"/>
          <w:szCs w:val="18"/>
        </w:rPr>
        <w:t>Proyectó: Héctor Eduardo Castañeda Hernández. CPS 287 – 2025</w:t>
      </w:r>
    </w:p>
    <w:p w14:paraId="6DC93043" w14:textId="26E83CC4" w:rsidR="00C4774A" w:rsidRPr="00C4774A" w:rsidRDefault="00C4774A" w:rsidP="00C4774A">
      <w:pPr>
        <w:spacing w:after="0" w:line="240" w:lineRule="auto"/>
        <w:rPr>
          <w:rFonts w:ascii="Garamond" w:hAnsi="Garamond" w:cs="Arial"/>
          <w:sz w:val="18"/>
          <w:szCs w:val="18"/>
        </w:rPr>
      </w:pPr>
      <w:r w:rsidRPr="00C4774A">
        <w:rPr>
          <w:rFonts w:ascii="Garamond" w:hAnsi="Garamond" w:cs="Arial"/>
          <w:sz w:val="18"/>
          <w:szCs w:val="18"/>
        </w:rPr>
        <w:t>Reviso y aprobó: Víctor Julio Sánchez Acosta Profesional Especializado código 222 grado 24.</w:t>
      </w:r>
    </w:p>
    <w:sectPr w:rsidR="00C4774A" w:rsidRPr="00C4774A"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4900" w14:textId="77777777" w:rsidR="00306AC6" w:rsidRDefault="00306AC6" w:rsidP="0001578B">
      <w:pPr>
        <w:spacing w:after="0" w:line="240" w:lineRule="auto"/>
      </w:pPr>
      <w:r>
        <w:separator/>
      </w:r>
    </w:p>
  </w:endnote>
  <w:endnote w:type="continuationSeparator" w:id="0">
    <w:p w14:paraId="0F76D9CC" w14:textId="77777777" w:rsidR="00306AC6" w:rsidRDefault="00306AC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77777777" w:rsidR="00392EAA" w:rsidRDefault="008A6452">
    <w:pPr>
      <w:pStyle w:val="Piedepgina"/>
      <w:jc w:val="right"/>
      <w:rPr>
        <w:lang w:eastAsia="es-CO"/>
      </w:rPr>
    </w:pPr>
    <w:r>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27"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w+8A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6E34C30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6E34C30B">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530323">
                            <w:rPr>
                              <w:rFonts w:ascii="Arial" w:hAnsi="Arial" w:cs="Arial"/>
                              <w:sz w:val="14"/>
                              <w:szCs w:val="16"/>
                              <w:lang w:val="es-MX"/>
                            </w:rPr>
                            <w:t>70</w:t>
                          </w:r>
                        </w:p>
                        <w:p w14:paraId="6E34C31D"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345AD5">
                            <w:rPr>
                              <w:rFonts w:ascii="Arial" w:hAnsi="Arial" w:cs="Arial"/>
                              <w:sz w:val="14"/>
                              <w:szCs w:val="16"/>
                              <w:lang w:val="es-MX"/>
                            </w:rPr>
                            <w:t>4</w:t>
                          </w:r>
                        </w:p>
                        <w:p w14:paraId="6E34C31E"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E34C31F" w14:textId="7D4C8300" w:rsidR="007975AD" w:rsidRDefault="00345AD5" w:rsidP="007975AD">
                          <w:pPr>
                            <w:spacing w:after="0" w:line="240" w:lineRule="auto"/>
                            <w:jc w:val="center"/>
                            <w:rPr>
                              <w:rFonts w:ascii="Arial" w:hAnsi="Arial" w:cs="Arial"/>
                              <w:sz w:val="14"/>
                              <w:szCs w:val="16"/>
                              <w:lang w:val="es-MX"/>
                            </w:rPr>
                          </w:pPr>
                          <w:r>
                            <w:rPr>
                              <w:rFonts w:ascii="Arial" w:hAnsi="Arial" w:cs="Arial"/>
                              <w:sz w:val="14"/>
                              <w:szCs w:val="16"/>
                              <w:lang w:val="es-MX"/>
                            </w:rPr>
                            <w:t>0</w:t>
                          </w:r>
                          <w:r w:rsidR="00763CD8">
                            <w:rPr>
                              <w:rFonts w:ascii="Arial" w:hAnsi="Arial" w:cs="Arial"/>
                              <w:sz w:val="14"/>
                              <w:szCs w:val="16"/>
                              <w:lang w:val="es-MX"/>
                            </w:rPr>
                            <w:t>2</w:t>
                          </w:r>
                          <w:r>
                            <w:rPr>
                              <w:rFonts w:ascii="Arial" w:hAnsi="Arial" w:cs="Arial"/>
                              <w:sz w:val="14"/>
                              <w:szCs w:val="16"/>
                              <w:lang w:val="es-MX"/>
                            </w:rPr>
                            <w:t xml:space="preserve"> de 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28"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530323">
                      <w:rPr>
                        <w:rFonts w:ascii="Arial" w:hAnsi="Arial" w:cs="Arial"/>
                        <w:sz w:val="14"/>
                        <w:szCs w:val="16"/>
                        <w:lang w:val="es-MX"/>
                      </w:rPr>
                      <w:t>70</w:t>
                    </w:r>
                  </w:p>
                  <w:p w14:paraId="6E34C31D"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345AD5">
                      <w:rPr>
                        <w:rFonts w:ascii="Arial" w:hAnsi="Arial" w:cs="Arial"/>
                        <w:sz w:val="14"/>
                        <w:szCs w:val="16"/>
                        <w:lang w:val="es-MX"/>
                      </w:rPr>
                      <w:t>4</w:t>
                    </w:r>
                  </w:p>
                  <w:p w14:paraId="6E34C31E"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E34C31F" w14:textId="7D4C8300" w:rsidR="007975AD" w:rsidRDefault="00345AD5" w:rsidP="007975AD">
                    <w:pPr>
                      <w:spacing w:after="0" w:line="240" w:lineRule="auto"/>
                      <w:jc w:val="center"/>
                      <w:rPr>
                        <w:rFonts w:ascii="Arial" w:hAnsi="Arial" w:cs="Arial"/>
                        <w:sz w:val="14"/>
                        <w:szCs w:val="16"/>
                        <w:lang w:val="es-MX"/>
                      </w:rPr>
                    </w:pPr>
                    <w:r>
                      <w:rPr>
                        <w:rFonts w:ascii="Arial" w:hAnsi="Arial" w:cs="Arial"/>
                        <w:sz w:val="14"/>
                        <w:szCs w:val="16"/>
                        <w:lang w:val="es-MX"/>
                      </w:rPr>
                      <w:t>0</w:t>
                    </w:r>
                    <w:r w:rsidR="00763CD8">
                      <w:rPr>
                        <w:rFonts w:ascii="Arial" w:hAnsi="Arial" w:cs="Arial"/>
                        <w:sz w:val="14"/>
                        <w:szCs w:val="16"/>
                        <w:lang w:val="es-MX"/>
                      </w:rPr>
                      <w:t>2</w:t>
                    </w:r>
                    <w:r>
                      <w:rPr>
                        <w:rFonts w:ascii="Arial" w:hAnsi="Arial" w:cs="Arial"/>
                        <w:sz w:val="14"/>
                        <w:szCs w:val="16"/>
                        <w:lang w:val="es-MX"/>
                      </w:rPr>
                      <w:t xml:space="preserve"> de enero 2020</w:t>
                    </w:r>
                  </w:p>
                </w:txbxContent>
              </v:textbox>
              <w10:wrap type="through"/>
            </v:rect>
          </w:pict>
        </mc:Fallback>
      </mc:AlternateContent>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75E471"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F9FF0" w14:textId="77777777" w:rsidR="00306AC6" w:rsidRDefault="00306AC6" w:rsidP="0001578B">
      <w:pPr>
        <w:spacing w:after="0" w:line="240" w:lineRule="auto"/>
      </w:pPr>
      <w:r>
        <w:separator/>
      </w:r>
    </w:p>
  </w:footnote>
  <w:footnote w:type="continuationSeparator" w:id="0">
    <w:p w14:paraId="671A74C4" w14:textId="77777777" w:rsidR="00306AC6" w:rsidRDefault="00306AC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293B38E7" w:rsidR="00392EAA" w:rsidRDefault="006E1C0C" w:rsidP="00EB1D5E">
    <w:pPr>
      <w:pStyle w:val="Encabezamiento"/>
      <w:spacing w:after="0" w:line="240" w:lineRule="auto"/>
      <w:rPr>
        <w:lang w:eastAsia="es-CO"/>
      </w:rPr>
    </w:pPr>
    <w:r>
      <w:rPr>
        <w:noProof/>
        <w:lang w:val="en-US" w:eastAsia="en-US"/>
      </w:rPr>
      <mc:AlternateContent>
        <mc:Choice Requires="wps">
          <w:drawing>
            <wp:anchor distT="0" distB="0" distL="114300" distR="114300" simplePos="0" relativeHeight="251673600" behindDoc="0" locked="0" layoutInCell="1" allowOverlap="1" wp14:anchorId="68EEE0FF" wp14:editId="26CBB7FB">
              <wp:simplePos x="0" y="0"/>
              <wp:positionH relativeFrom="margin">
                <wp:align>right</wp:align>
              </wp:positionH>
              <wp:positionV relativeFrom="paragraph">
                <wp:posOffset>-159385</wp:posOffset>
              </wp:positionV>
              <wp:extent cx="2609850" cy="836295"/>
              <wp:effectExtent l="0" t="0" r="19050" b="2095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5E5066E1" w14:textId="77777777" w:rsidR="006E1C0C" w:rsidRDefault="006E1C0C" w:rsidP="006E1C0C">
                          <w:pPr>
                            <w:spacing w:after="0"/>
                            <w:rPr>
                              <w:rFonts w:ascii="Arial" w:hAnsi="Arial" w:cs="Arial"/>
                            </w:rPr>
                          </w:pPr>
                          <w:r>
                            <w:rPr>
                              <w:rFonts w:ascii="Arial" w:hAnsi="Arial" w:cs="Arial"/>
                            </w:rPr>
                            <w:t>Al contestar por favor cite estos datos:</w:t>
                          </w:r>
                        </w:p>
                        <w:p w14:paraId="4D87C125" w14:textId="77777777" w:rsidR="006E1C0C" w:rsidRPr="00634681" w:rsidRDefault="006E1C0C" w:rsidP="006E1C0C">
                          <w:pPr>
                            <w:spacing w:after="0"/>
                            <w:rPr>
                              <w:rFonts w:ascii="Arial" w:hAnsi="Arial" w:cs="Arial"/>
                              <w:lang w:val="pt-PT"/>
                            </w:rPr>
                          </w:pPr>
                          <w:r w:rsidRPr="00634681">
                            <w:rPr>
                              <w:rFonts w:ascii="Arial" w:hAnsi="Arial" w:cs="Arial"/>
                              <w:lang w:val="pt-PT"/>
                            </w:rPr>
                            <w:t>Radicado No. *RAD_S*</w:t>
                          </w:r>
                        </w:p>
                        <w:p w14:paraId="6C09887F" w14:textId="77777777" w:rsidR="006E1C0C" w:rsidRPr="00634681" w:rsidRDefault="006E1C0C" w:rsidP="006E1C0C">
                          <w:pPr>
                            <w:spacing w:after="0"/>
                            <w:rPr>
                              <w:rFonts w:ascii="Arial" w:hAnsi="Arial" w:cs="Arial"/>
                              <w:lang w:val="pt-PT"/>
                            </w:rPr>
                          </w:pPr>
                          <w:r w:rsidRPr="00634681">
                            <w:rPr>
                              <w:rFonts w:ascii="Arial" w:hAnsi="Arial" w:cs="Arial"/>
                              <w:lang w:val="pt-PT"/>
                            </w:rPr>
                            <w:t>Fecha: *F_RAD_S*</w:t>
                          </w:r>
                        </w:p>
                        <w:p w14:paraId="44C66B18" w14:textId="77777777" w:rsidR="006E1C0C" w:rsidRPr="00634681" w:rsidRDefault="006E1C0C" w:rsidP="006E1C0C">
                          <w:pPr>
                            <w:rPr>
                              <w:rFonts w:ascii="Code3of9" w:hAnsi="Code3of9" w:cs="Arial"/>
                              <w:sz w:val="40"/>
                              <w:szCs w:val="40"/>
                              <w:lang w:val="pt-PT"/>
                            </w:rPr>
                          </w:pPr>
                          <w:r w:rsidRPr="00634681">
                            <w:rPr>
                              <w:rFonts w:ascii="Code3of9" w:hAnsi="Code3of9" w:cs="Arial"/>
                              <w:sz w:val="40"/>
                              <w:szCs w:val="40"/>
                              <w:lang w:val="pt-PT"/>
                            </w:rPr>
                            <w:t>**RAD_S**</w:t>
                          </w:r>
                        </w:p>
                        <w:p w14:paraId="0B075469" w14:textId="77777777" w:rsidR="006E1C0C" w:rsidRPr="00634681" w:rsidRDefault="006E1C0C" w:rsidP="006E1C0C">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EE0FF" id="Rectangle 2" o:spid="_x0000_s1026" style="position:absolute;margin-left:154.3pt;margin-top:-12.55pt;width:205.5pt;height:65.8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">
              <v:textbox inset="7.25pt,3.65pt,7.25pt,3.65pt">
                <w:txbxContent>
                  <w:p w14:paraId="5E5066E1" w14:textId="77777777" w:rsidR="006E1C0C" w:rsidRDefault="006E1C0C" w:rsidP="006E1C0C">
                    <w:pPr>
                      <w:spacing w:after="0"/>
                      <w:rPr>
                        <w:rFonts w:ascii="Arial" w:hAnsi="Arial" w:cs="Arial"/>
                      </w:rPr>
                    </w:pPr>
                    <w:r>
                      <w:rPr>
                        <w:rFonts w:ascii="Arial" w:hAnsi="Arial" w:cs="Arial"/>
                      </w:rPr>
                      <w:t>Al contestar por favor cite estos datos:</w:t>
                    </w:r>
                  </w:p>
                  <w:p w14:paraId="4D87C125" w14:textId="77777777" w:rsidR="006E1C0C" w:rsidRPr="00634681" w:rsidRDefault="006E1C0C" w:rsidP="006E1C0C">
                    <w:pPr>
                      <w:spacing w:after="0"/>
                      <w:rPr>
                        <w:rFonts w:ascii="Arial" w:hAnsi="Arial" w:cs="Arial"/>
                        <w:lang w:val="pt-PT"/>
                      </w:rPr>
                    </w:pPr>
                    <w:r w:rsidRPr="00634681">
                      <w:rPr>
                        <w:rFonts w:ascii="Arial" w:hAnsi="Arial" w:cs="Arial"/>
                        <w:lang w:val="pt-PT"/>
                      </w:rPr>
                      <w:t>Radicado No. *RAD_S*</w:t>
                    </w:r>
                  </w:p>
                  <w:p w14:paraId="6C09887F" w14:textId="77777777" w:rsidR="006E1C0C" w:rsidRPr="00634681" w:rsidRDefault="006E1C0C" w:rsidP="006E1C0C">
                    <w:pPr>
                      <w:spacing w:after="0"/>
                      <w:rPr>
                        <w:rFonts w:ascii="Arial" w:hAnsi="Arial" w:cs="Arial"/>
                        <w:lang w:val="pt-PT"/>
                      </w:rPr>
                    </w:pPr>
                    <w:r w:rsidRPr="00634681">
                      <w:rPr>
                        <w:rFonts w:ascii="Arial" w:hAnsi="Arial" w:cs="Arial"/>
                        <w:lang w:val="pt-PT"/>
                      </w:rPr>
                      <w:t>Fecha: *F_RAD_S*</w:t>
                    </w:r>
                  </w:p>
                  <w:p w14:paraId="44C66B18" w14:textId="77777777" w:rsidR="006E1C0C" w:rsidRPr="00634681" w:rsidRDefault="006E1C0C" w:rsidP="006E1C0C">
                    <w:pPr>
                      <w:rPr>
                        <w:rFonts w:ascii="Code3of9" w:hAnsi="Code3of9" w:cs="Arial"/>
                        <w:sz w:val="40"/>
                        <w:szCs w:val="40"/>
                        <w:lang w:val="pt-PT"/>
                      </w:rPr>
                    </w:pPr>
                    <w:r w:rsidRPr="00634681">
                      <w:rPr>
                        <w:rFonts w:ascii="Code3of9" w:hAnsi="Code3of9" w:cs="Arial"/>
                        <w:sz w:val="40"/>
                        <w:szCs w:val="40"/>
                        <w:lang w:val="pt-PT"/>
                      </w:rPr>
                      <w:t>**RAD_S**</w:t>
                    </w:r>
                  </w:p>
                  <w:p w14:paraId="0B075469" w14:textId="77777777" w:rsidR="006E1C0C" w:rsidRPr="00634681" w:rsidRDefault="006E1C0C" w:rsidP="006E1C0C">
                    <w:pPr>
                      <w:rPr>
                        <w:rFonts w:ascii="Code3of9" w:hAnsi="Code3of9" w:cs="Code3of9"/>
                        <w:lang w:val="pt-PT"/>
                      </w:rPr>
                    </w:pPr>
                  </w:p>
                </w:txbxContent>
              </v:textbox>
              <w10:wrap anchorx="margin"/>
            </v:rect>
          </w:pict>
        </mc:Fallback>
      </mc:AlternateContent>
    </w:r>
    <w:r w:rsidR="008C5786">
      <w:rPr>
        <w:noProof/>
        <w:lang w:val="en-US" w:eastAsia="en-US"/>
      </w:rPr>
      <w:drawing>
        <wp:anchor distT="0" distB="0" distL="114300" distR="114300" simplePos="0" relativeHeight="251667456" behindDoc="1" locked="0" layoutInCell="1" allowOverlap="1" wp14:anchorId="6E34C302" wp14:editId="2473EAF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6E34C2F8" w14:textId="7D61BA76"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0851CE55"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01B9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01B95">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D4447"/>
    <w:multiLevelType w:val="hybridMultilevel"/>
    <w:tmpl w:val="4F840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5544AE7"/>
    <w:multiLevelType w:val="hybridMultilevel"/>
    <w:tmpl w:val="19F05856"/>
    <w:lvl w:ilvl="0" w:tplc="ED52151C">
      <w:start w:val="38"/>
      <w:numFmt w:val="bullet"/>
      <w:lvlText w:val=""/>
      <w:lvlJc w:val="left"/>
      <w:pPr>
        <w:ind w:left="720" w:hanging="360"/>
      </w:pPr>
      <w:rPr>
        <w:rFonts w:ascii="Symbol" w:eastAsia="Calibri" w:hAnsi="Symbol" w:cs="Times New Roman"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6A50A68"/>
    <w:multiLevelType w:val="hybridMultilevel"/>
    <w:tmpl w:val="DF14AD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302990">
    <w:abstractNumId w:val="2"/>
  </w:num>
  <w:num w:numId="2" w16cid:durableId="1009140675">
    <w:abstractNumId w:val="1"/>
  </w:num>
  <w:num w:numId="3" w16cid:durableId="288557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64"/>
    <w:rsid w:val="000103BE"/>
    <w:rsid w:val="00011404"/>
    <w:rsid w:val="0001380A"/>
    <w:rsid w:val="00014508"/>
    <w:rsid w:val="0001578B"/>
    <w:rsid w:val="00015966"/>
    <w:rsid w:val="0002079C"/>
    <w:rsid w:val="0002096F"/>
    <w:rsid w:val="000237CA"/>
    <w:rsid w:val="00026D1D"/>
    <w:rsid w:val="00035010"/>
    <w:rsid w:val="00035E1E"/>
    <w:rsid w:val="00037DC3"/>
    <w:rsid w:val="0005464B"/>
    <w:rsid w:val="00064319"/>
    <w:rsid w:val="00065033"/>
    <w:rsid w:val="000665CB"/>
    <w:rsid w:val="000709DC"/>
    <w:rsid w:val="00071FE2"/>
    <w:rsid w:val="00073F55"/>
    <w:rsid w:val="0007651D"/>
    <w:rsid w:val="00076CBB"/>
    <w:rsid w:val="00081459"/>
    <w:rsid w:val="00081FE6"/>
    <w:rsid w:val="00084050"/>
    <w:rsid w:val="00091A29"/>
    <w:rsid w:val="00097A32"/>
    <w:rsid w:val="000C12BA"/>
    <w:rsid w:val="000C26A0"/>
    <w:rsid w:val="000C4EC8"/>
    <w:rsid w:val="000C6316"/>
    <w:rsid w:val="000C76FA"/>
    <w:rsid w:val="000D27A7"/>
    <w:rsid w:val="000D4434"/>
    <w:rsid w:val="001003A0"/>
    <w:rsid w:val="00104E4D"/>
    <w:rsid w:val="00112DD4"/>
    <w:rsid w:val="0012413D"/>
    <w:rsid w:val="0012582C"/>
    <w:rsid w:val="00151D4E"/>
    <w:rsid w:val="00174D22"/>
    <w:rsid w:val="001765B2"/>
    <w:rsid w:val="00185D13"/>
    <w:rsid w:val="001909C6"/>
    <w:rsid w:val="00192508"/>
    <w:rsid w:val="00195DEB"/>
    <w:rsid w:val="001B3631"/>
    <w:rsid w:val="001B3795"/>
    <w:rsid w:val="001C139F"/>
    <w:rsid w:val="001D46B0"/>
    <w:rsid w:val="001E401F"/>
    <w:rsid w:val="001F24F6"/>
    <w:rsid w:val="001F430F"/>
    <w:rsid w:val="001F6927"/>
    <w:rsid w:val="00213B77"/>
    <w:rsid w:val="00216409"/>
    <w:rsid w:val="00232119"/>
    <w:rsid w:val="00233A4C"/>
    <w:rsid w:val="00237896"/>
    <w:rsid w:val="00237F09"/>
    <w:rsid w:val="002408FA"/>
    <w:rsid w:val="002428DF"/>
    <w:rsid w:val="0024747F"/>
    <w:rsid w:val="00250953"/>
    <w:rsid w:val="0025749B"/>
    <w:rsid w:val="00257D1D"/>
    <w:rsid w:val="002608AB"/>
    <w:rsid w:val="002666D4"/>
    <w:rsid w:val="00266837"/>
    <w:rsid w:val="002715DD"/>
    <w:rsid w:val="00273C25"/>
    <w:rsid w:val="002750FF"/>
    <w:rsid w:val="00275449"/>
    <w:rsid w:val="00283804"/>
    <w:rsid w:val="002A0667"/>
    <w:rsid w:val="002A093C"/>
    <w:rsid w:val="002A16DA"/>
    <w:rsid w:val="002B7160"/>
    <w:rsid w:val="002D1F9D"/>
    <w:rsid w:val="002D5E25"/>
    <w:rsid w:val="002F0A19"/>
    <w:rsid w:val="002F21AE"/>
    <w:rsid w:val="002F69E3"/>
    <w:rsid w:val="00303C3A"/>
    <w:rsid w:val="00306AC6"/>
    <w:rsid w:val="0032355D"/>
    <w:rsid w:val="00330F9A"/>
    <w:rsid w:val="00332427"/>
    <w:rsid w:val="00342C84"/>
    <w:rsid w:val="00345AD5"/>
    <w:rsid w:val="00346A78"/>
    <w:rsid w:val="00347343"/>
    <w:rsid w:val="00354BD8"/>
    <w:rsid w:val="0037286B"/>
    <w:rsid w:val="00392EAA"/>
    <w:rsid w:val="003A20E2"/>
    <w:rsid w:val="003A4DD8"/>
    <w:rsid w:val="003A6625"/>
    <w:rsid w:val="003B6EAE"/>
    <w:rsid w:val="003C1C5E"/>
    <w:rsid w:val="003C3AF9"/>
    <w:rsid w:val="003C45F0"/>
    <w:rsid w:val="003C751F"/>
    <w:rsid w:val="003D726B"/>
    <w:rsid w:val="003E11C5"/>
    <w:rsid w:val="003E3875"/>
    <w:rsid w:val="003E5DED"/>
    <w:rsid w:val="003F10BA"/>
    <w:rsid w:val="003F169F"/>
    <w:rsid w:val="00401E68"/>
    <w:rsid w:val="00410CC5"/>
    <w:rsid w:val="00412C65"/>
    <w:rsid w:val="00427977"/>
    <w:rsid w:val="0043248B"/>
    <w:rsid w:val="0043625A"/>
    <w:rsid w:val="004419F0"/>
    <w:rsid w:val="00444AA4"/>
    <w:rsid w:val="00450DCA"/>
    <w:rsid w:val="00461E8C"/>
    <w:rsid w:val="00462598"/>
    <w:rsid w:val="0046359A"/>
    <w:rsid w:val="00495EAB"/>
    <w:rsid w:val="004A780E"/>
    <w:rsid w:val="004B0157"/>
    <w:rsid w:val="004C569D"/>
    <w:rsid w:val="004D0BC2"/>
    <w:rsid w:val="004D3FDF"/>
    <w:rsid w:val="004E2A23"/>
    <w:rsid w:val="004F09B9"/>
    <w:rsid w:val="004F186E"/>
    <w:rsid w:val="004F42CD"/>
    <w:rsid w:val="004F7199"/>
    <w:rsid w:val="00500B7F"/>
    <w:rsid w:val="00510E91"/>
    <w:rsid w:val="00521A3D"/>
    <w:rsid w:val="00524FB9"/>
    <w:rsid w:val="00530323"/>
    <w:rsid w:val="00535D6F"/>
    <w:rsid w:val="005372D8"/>
    <w:rsid w:val="005439F3"/>
    <w:rsid w:val="00550D8F"/>
    <w:rsid w:val="00562606"/>
    <w:rsid w:val="00582035"/>
    <w:rsid w:val="0058335D"/>
    <w:rsid w:val="0058785E"/>
    <w:rsid w:val="005A23ED"/>
    <w:rsid w:val="005B4845"/>
    <w:rsid w:val="005B713D"/>
    <w:rsid w:val="005C0051"/>
    <w:rsid w:val="005C4ED6"/>
    <w:rsid w:val="005D5995"/>
    <w:rsid w:val="005E119E"/>
    <w:rsid w:val="005F478F"/>
    <w:rsid w:val="00601B95"/>
    <w:rsid w:val="00603371"/>
    <w:rsid w:val="00604B71"/>
    <w:rsid w:val="00611C66"/>
    <w:rsid w:val="00614613"/>
    <w:rsid w:val="00634681"/>
    <w:rsid w:val="00637EF0"/>
    <w:rsid w:val="00640B16"/>
    <w:rsid w:val="00642156"/>
    <w:rsid w:val="00652AFA"/>
    <w:rsid w:val="0066419E"/>
    <w:rsid w:val="0067052C"/>
    <w:rsid w:val="00681003"/>
    <w:rsid w:val="00682DE3"/>
    <w:rsid w:val="0068528E"/>
    <w:rsid w:val="00690D6C"/>
    <w:rsid w:val="006940BB"/>
    <w:rsid w:val="00694B7F"/>
    <w:rsid w:val="006951A7"/>
    <w:rsid w:val="006A2B02"/>
    <w:rsid w:val="006A723D"/>
    <w:rsid w:val="006B7B46"/>
    <w:rsid w:val="006C19AD"/>
    <w:rsid w:val="006D185D"/>
    <w:rsid w:val="006D22E4"/>
    <w:rsid w:val="006E0B75"/>
    <w:rsid w:val="006E1C0C"/>
    <w:rsid w:val="006F11D7"/>
    <w:rsid w:val="006F4CDD"/>
    <w:rsid w:val="0070129C"/>
    <w:rsid w:val="00703574"/>
    <w:rsid w:val="0072284F"/>
    <w:rsid w:val="00722A7B"/>
    <w:rsid w:val="00727902"/>
    <w:rsid w:val="007406F9"/>
    <w:rsid w:val="00743542"/>
    <w:rsid w:val="007500F7"/>
    <w:rsid w:val="007573F0"/>
    <w:rsid w:val="00763CD8"/>
    <w:rsid w:val="00763DF7"/>
    <w:rsid w:val="00775458"/>
    <w:rsid w:val="00777BF5"/>
    <w:rsid w:val="007837D7"/>
    <w:rsid w:val="007850EA"/>
    <w:rsid w:val="007975AD"/>
    <w:rsid w:val="007B1516"/>
    <w:rsid w:val="007B7D19"/>
    <w:rsid w:val="007C470E"/>
    <w:rsid w:val="007D3058"/>
    <w:rsid w:val="007D6466"/>
    <w:rsid w:val="007E05D7"/>
    <w:rsid w:val="007E4289"/>
    <w:rsid w:val="007E597D"/>
    <w:rsid w:val="007E6E68"/>
    <w:rsid w:val="007F5D86"/>
    <w:rsid w:val="007F7216"/>
    <w:rsid w:val="00807E1F"/>
    <w:rsid w:val="0081129F"/>
    <w:rsid w:val="008240EC"/>
    <w:rsid w:val="0082593D"/>
    <w:rsid w:val="00832DED"/>
    <w:rsid w:val="008440AA"/>
    <w:rsid w:val="00844497"/>
    <w:rsid w:val="008517DB"/>
    <w:rsid w:val="00853AE9"/>
    <w:rsid w:val="00871129"/>
    <w:rsid w:val="00875482"/>
    <w:rsid w:val="00881F4F"/>
    <w:rsid w:val="0089604E"/>
    <w:rsid w:val="00896EE3"/>
    <w:rsid w:val="008A6452"/>
    <w:rsid w:val="008B3113"/>
    <w:rsid w:val="008B4C42"/>
    <w:rsid w:val="008C5786"/>
    <w:rsid w:val="008D5503"/>
    <w:rsid w:val="008F143F"/>
    <w:rsid w:val="008F18DF"/>
    <w:rsid w:val="008F1B6F"/>
    <w:rsid w:val="008F3BC1"/>
    <w:rsid w:val="009045D8"/>
    <w:rsid w:val="00930A0D"/>
    <w:rsid w:val="00932311"/>
    <w:rsid w:val="009360B3"/>
    <w:rsid w:val="00937EC6"/>
    <w:rsid w:val="00947C4F"/>
    <w:rsid w:val="009542FF"/>
    <w:rsid w:val="009751C1"/>
    <w:rsid w:val="00985494"/>
    <w:rsid w:val="00995300"/>
    <w:rsid w:val="00997097"/>
    <w:rsid w:val="009A4F1C"/>
    <w:rsid w:val="009B56EA"/>
    <w:rsid w:val="009E199F"/>
    <w:rsid w:val="009E338F"/>
    <w:rsid w:val="009E7EFD"/>
    <w:rsid w:val="009F31FC"/>
    <w:rsid w:val="00A01E4E"/>
    <w:rsid w:val="00A02577"/>
    <w:rsid w:val="00A112FD"/>
    <w:rsid w:val="00A25369"/>
    <w:rsid w:val="00A46FD5"/>
    <w:rsid w:val="00A65626"/>
    <w:rsid w:val="00A67341"/>
    <w:rsid w:val="00A83E03"/>
    <w:rsid w:val="00A930AD"/>
    <w:rsid w:val="00A959B8"/>
    <w:rsid w:val="00AB7402"/>
    <w:rsid w:val="00AC54F0"/>
    <w:rsid w:val="00AD3407"/>
    <w:rsid w:val="00AD6940"/>
    <w:rsid w:val="00AD732F"/>
    <w:rsid w:val="00AE031F"/>
    <w:rsid w:val="00AE5834"/>
    <w:rsid w:val="00AF79E3"/>
    <w:rsid w:val="00B031B0"/>
    <w:rsid w:val="00B26AD7"/>
    <w:rsid w:val="00B26DD1"/>
    <w:rsid w:val="00B4373C"/>
    <w:rsid w:val="00B4729F"/>
    <w:rsid w:val="00B4750D"/>
    <w:rsid w:val="00B62873"/>
    <w:rsid w:val="00B72779"/>
    <w:rsid w:val="00B87B00"/>
    <w:rsid w:val="00B94F8C"/>
    <w:rsid w:val="00BA3641"/>
    <w:rsid w:val="00BA738F"/>
    <w:rsid w:val="00BD61BE"/>
    <w:rsid w:val="00BE64FE"/>
    <w:rsid w:val="00BF0812"/>
    <w:rsid w:val="00BF1C95"/>
    <w:rsid w:val="00BF48FF"/>
    <w:rsid w:val="00C03139"/>
    <w:rsid w:val="00C079F0"/>
    <w:rsid w:val="00C07C4A"/>
    <w:rsid w:val="00C10A27"/>
    <w:rsid w:val="00C10F4A"/>
    <w:rsid w:val="00C13D46"/>
    <w:rsid w:val="00C20D22"/>
    <w:rsid w:val="00C21769"/>
    <w:rsid w:val="00C303E9"/>
    <w:rsid w:val="00C33E42"/>
    <w:rsid w:val="00C3691B"/>
    <w:rsid w:val="00C45A3B"/>
    <w:rsid w:val="00C4774A"/>
    <w:rsid w:val="00C57385"/>
    <w:rsid w:val="00C62C5C"/>
    <w:rsid w:val="00C831F9"/>
    <w:rsid w:val="00C90E57"/>
    <w:rsid w:val="00CA10EC"/>
    <w:rsid w:val="00CA67AF"/>
    <w:rsid w:val="00CB12BC"/>
    <w:rsid w:val="00CD4D85"/>
    <w:rsid w:val="00CD54ED"/>
    <w:rsid w:val="00CD79F6"/>
    <w:rsid w:val="00CF41B7"/>
    <w:rsid w:val="00D033AE"/>
    <w:rsid w:val="00D114C0"/>
    <w:rsid w:val="00D122B9"/>
    <w:rsid w:val="00D15B78"/>
    <w:rsid w:val="00D17D20"/>
    <w:rsid w:val="00D23730"/>
    <w:rsid w:val="00D30820"/>
    <w:rsid w:val="00D403D9"/>
    <w:rsid w:val="00D41AEF"/>
    <w:rsid w:val="00D4703E"/>
    <w:rsid w:val="00D47288"/>
    <w:rsid w:val="00D4769A"/>
    <w:rsid w:val="00D55323"/>
    <w:rsid w:val="00D566B4"/>
    <w:rsid w:val="00D74E75"/>
    <w:rsid w:val="00DA3D2B"/>
    <w:rsid w:val="00DD6E18"/>
    <w:rsid w:val="00DE7932"/>
    <w:rsid w:val="00E236A9"/>
    <w:rsid w:val="00E3420B"/>
    <w:rsid w:val="00E4402C"/>
    <w:rsid w:val="00E51123"/>
    <w:rsid w:val="00E7729C"/>
    <w:rsid w:val="00E80F26"/>
    <w:rsid w:val="00E81213"/>
    <w:rsid w:val="00E83DFE"/>
    <w:rsid w:val="00E86F83"/>
    <w:rsid w:val="00E92372"/>
    <w:rsid w:val="00E938CC"/>
    <w:rsid w:val="00E93FDF"/>
    <w:rsid w:val="00E96A53"/>
    <w:rsid w:val="00EA2A9C"/>
    <w:rsid w:val="00EA2EB0"/>
    <w:rsid w:val="00EA3994"/>
    <w:rsid w:val="00EA4C47"/>
    <w:rsid w:val="00EA6BB9"/>
    <w:rsid w:val="00EB1D5E"/>
    <w:rsid w:val="00EB3701"/>
    <w:rsid w:val="00EB5B70"/>
    <w:rsid w:val="00EB76BD"/>
    <w:rsid w:val="00EC65C5"/>
    <w:rsid w:val="00ED0145"/>
    <w:rsid w:val="00ED7C35"/>
    <w:rsid w:val="00ED7CC6"/>
    <w:rsid w:val="00EE75AE"/>
    <w:rsid w:val="00EF1D44"/>
    <w:rsid w:val="00EF2A17"/>
    <w:rsid w:val="00EF5F85"/>
    <w:rsid w:val="00F04238"/>
    <w:rsid w:val="00F102B6"/>
    <w:rsid w:val="00F12675"/>
    <w:rsid w:val="00F13C90"/>
    <w:rsid w:val="00F178AE"/>
    <w:rsid w:val="00F22245"/>
    <w:rsid w:val="00F25C0D"/>
    <w:rsid w:val="00F32942"/>
    <w:rsid w:val="00F416F6"/>
    <w:rsid w:val="00F42698"/>
    <w:rsid w:val="00F50BCC"/>
    <w:rsid w:val="00F73F5B"/>
    <w:rsid w:val="00F7429F"/>
    <w:rsid w:val="00F767BA"/>
    <w:rsid w:val="00F76D74"/>
    <w:rsid w:val="00F9169C"/>
    <w:rsid w:val="00FA07C4"/>
    <w:rsid w:val="00FA1FB8"/>
    <w:rsid w:val="00FA32D8"/>
    <w:rsid w:val="00FA50FA"/>
    <w:rsid w:val="00FA65DF"/>
    <w:rsid w:val="00FB264C"/>
    <w:rsid w:val="00FE6055"/>
    <w:rsid w:val="00FE7D4C"/>
    <w:rsid w:val="00FF53A0"/>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3F169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3E11C5"/>
    <w:pPr>
      <w:autoSpaceDN w:val="0"/>
      <w:spacing w:after="0" w:line="240" w:lineRule="auto"/>
    </w:pPr>
    <w:rPr>
      <w:rFonts w:ascii="Times New Roman" w:eastAsia="Times New Roman" w:hAnsi="Times New Roman" w:cs="Times New Roman"/>
      <w:sz w:val="20"/>
      <w:szCs w:val="20"/>
    </w:rPr>
  </w:style>
  <w:style w:type="paragraph" w:customStyle="1" w:styleId="Textonotapie1">
    <w:name w:val="Texto nota pie1"/>
    <w:rsid w:val="00346A78"/>
    <w:pPr>
      <w:suppressAutoHyphens/>
      <w:autoSpaceDN w:val="0"/>
      <w:spacing w:after="0" w:line="240" w:lineRule="auto"/>
      <w:textAlignment w:val="baseline"/>
    </w:pPr>
    <w:rPr>
      <w:rFonts w:ascii="Times New Roman" w:eastAsia="Times New Roman" w:hAnsi="Times New Roman" w:cs="Times New Roman"/>
      <w:color w:val="000000"/>
      <w:sz w:val="20"/>
      <w:szCs w:val="20"/>
      <w:lang w:val="es-ES"/>
    </w:rPr>
  </w:style>
  <w:style w:type="character" w:customStyle="1" w:styleId="apple-converted-space">
    <w:name w:val="apple-converted-space"/>
    <w:rsid w:val="00346A78"/>
  </w:style>
  <w:style w:type="character" w:styleId="Refdenotaalpie">
    <w:name w:val="footnote reference"/>
    <w:basedOn w:val="Fuentedeprrafopredeter"/>
    <w:uiPriority w:val="99"/>
    <w:semiHidden/>
    <w:unhideWhenUsed/>
    <w:rsid w:val="00346A78"/>
    <w:rPr>
      <w:vertAlign w:val="superscript"/>
    </w:rPr>
  </w:style>
  <w:style w:type="character" w:styleId="Hipervnculo">
    <w:name w:val="Hyperlink"/>
    <w:basedOn w:val="Fuentedeprrafopredeter"/>
    <w:uiPriority w:val="99"/>
    <w:unhideWhenUsed/>
    <w:rsid w:val="00FF53A0"/>
    <w:rPr>
      <w:color w:val="0000FF" w:themeColor="hyperlink"/>
      <w:u w:val="single"/>
    </w:rPr>
  </w:style>
  <w:style w:type="paragraph" w:styleId="NormalWeb">
    <w:name w:val="Normal (Web)"/>
    <w:basedOn w:val="Normal"/>
    <w:semiHidden/>
    <w:unhideWhenUsed/>
    <w:rsid w:val="007837D7"/>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F32942"/>
    <w:pPr>
      <w:spacing w:after="0" w:line="240" w:lineRule="auto"/>
    </w:pPr>
  </w:style>
  <w:style w:type="character" w:customStyle="1" w:styleId="TextonotapieCar">
    <w:name w:val="Texto nota pie Car"/>
    <w:basedOn w:val="Fuentedeprrafopredeter"/>
    <w:link w:val="Textonotapie"/>
    <w:uiPriority w:val="99"/>
    <w:semiHidden/>
    <w:rsid w:val="00F32942"/>
    <w:rPr>
      <w:rFonts w:ascii="Times New Roman" w:eastAsia="Times New Roman" w:hAnsi="Times New Roman" w:cs="Times New Roman"/>
      <w:sz w:val="20"/>
      <w:szCs w:val="20"/>
      <w:lang w:val="es-ES" w:eastAsia="zh-CN"/>
    </w:rPr>
  </w:style>
  <w:style w:type="paragraph" w:customStyle="1" w:styleId="Default">
    <w:name w:val="Default"/>
    <w:rsid w:val="00174D22"/>
    <w:pPr>
      <w:autoSpaceDE w:val="0"/>
      <w:autoSpaceDN w:val="0"/>
      <w:adjustRightInd w:val="0"/>
      <w:spacing w:after="0" w:line="240" w:lineRule="auto"/>
    </w:pPr>
    <w:rPr>
      <w:rFonts w:ascii="Verdana" w:hAnsi="Verdana" w:cs="Verdana"/>
      <w:color w:val="000000"/>
      <w:sz w:val="24"/>
      <w:szCs w:val="24"/>
    </w:rPr>
  </w:style>
  <w:style w:type="paragraph" w:styleId="Prrafodelista">
    <w:name w:val="List Paragraph"/>
    <w:basedOn w:val="Normal"/>
    <w:rsid w:val="00071FE2"/>
    <w:pPr>
      <w:autoSpaceDN w:val="0"/>
      <w:ind w:left="720"/>
      <w:textAlignment w:val="baseline"/>
    </w:pPr>
    <w:rPr>
      <w:rFonts w:ascii="Calibri" w:eastAsia="Calibri" w:hAnsi="Calibri"/>
      <w:sz w:val="22"/>
      <w:szCs w:val="22"/>
    </w:rPr>
  </w:style>
  <w:style w:type="table" w:styleId="Tablaconcuadrcula">
    <w:name w:val="Table Grid"/>
    <w:basedOn w:val="Tablanormal"/>
    <w:uiPriority w:val="39"/>
    <w:rsid w:val="00071FE2"/>
    <w:pPr>
      <w:autoSpaceDN w:val="0"/>
      <w:spacing w:after="0" w:line="240" w:lineRule="auto"/>
      <w:textAlignment w:val="baseline"/>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9751C1"/>
    <w:pPr>
      <w:suppressAutoHyphens/>
      <w:spacing w:after="140" w:line="288" w:lineRule="auto"/>
      <w:textAlignment w:val="baseline"/>
    </w:pPr>
    <w:rPr>
      <w:rFonts w:ascii="Calibri" w:eastAsia="Calibri" w:hAnsi="Calibri"/>
      <w:kern w:val="3"/>
      <w:sz w:val="22"/>
      <w:szCs w:val="22"/>
      <w:lang w:val="es-ES" w:eastAsia="zh-CN"/>
    </w:rPr>
  </w:style>
  <w:style w:type="character" w:customStyle="1" w:styleId="normaltextrun">
    <w:name w:val="normaltextrun"/>
    <w:basedOn w:val="Fuentedeprrafopredeter"/>
    <w:rsid w:val="00995300"/>
  </w:style>
  <w:style w:type="character" w:customStyle="1" w:styleId="Ttulo1Car">
    <w:name w:val="Título 1 Car"/>
    <w:basedOn w:val="Fuentedeprrafopredeter"/>
    <w:link w:val="Ttulo1"/>
    <w:uiPriority w:val="9"/>
    <w:rsid w:val="003F169F"/>
    <w:rPr>
      <w:rFonts w:asciiTheme="majorHAnsi" w:eastAsiaTheme="majorEastAsia" w:hAnsiTheme="majorHAnsi" w:cstheme="majorBidi"/>
      <w:color w:val="365F91" w:themeColor="accent1" w:themeShade="BF"/>
      <w:sz w:val="32"/>
      <w:szCs w:val="3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773">
      <w:bodyDiv w:val="1"/>
      <w:marLeft w:val="0"/>
      <w:marRight w:val="0"/>
      <w:marTop w:val="0"/>
      <w:marBottom w:val="0"/>
      <w:divBdr>
        <w:top w:val="none" w:sz="0" w:space="0" w:color="auto"/>
        <w:left w:val="none" w:sz="0" w:space="0" w:color="auto"/>
        <w:bottom w:val="none" w:sz="0" w:space="0" w:color="auto"/>
        <w:right w:val="none" w:sz="0" w:space="0" w:color="auto"/>
      </w:divBdr>
    </w:div>
    <w:div w:id="136724695">
      <w:bodyDiv w:val="1"/>
      <w:marLeft w:val="0"/>
      <w:marRight w:val="0"/>
      <w:marTop w:val="0"/>
      <w:marBottom w:val="0"/>
      <w:divBdr>
        <w:top w:val="none" w:sz="0" w:space="0" w:color="auto"/>
        <w:left w:val="none" w:sz="0" w:space="0" w:color="auto"/>
        <w:bottom w:val="none" w:sz="0" w:space="0" w:color="auto"/>
        <w:right w:val="none" w:sz="0" w:space="0" w:color="auto"/>
      </w:divBdr>
    </w:div>
    <w:div w:id="226109901">
      <w:bodyDiv w:val="1"/>
      <w:marLeft w:val="0"/>
      <w:marRight w:val="0"/>
      <w:marTop w:val="0"/>
      <w:marBottom w:val="0"/>
      <w:divBdr>
        <w:top w:val="none" w:sz="0" w:space="0" w:color="auto"/>
        <w:left w:val="none" w:sz="0" w:space="0" w:color="auto"/>
        <w:bottom w:val="none" w:sz="0" w:space="0" w:color="auto"/>
        <w:right w:val="none" w:sz="0" w:space="0" w:color="auto"/>
      </w:divBdr>
    </w:div>
    <w:div w:id="325013183">
      <w:bodyDiv w:val="1"/>
      <w:marLeft w:val="0"/>
      <w:marRight w:val="0"/>
      <w:marTop w:val="0"/>
      <w:marBottom w:val="0"/>
      <w:divBdr>
        <w:top w:val="none" w:sz="0" w:space="0" w:color="auto"/>
        <w:left w:val="none" w:sz="0" w:space="0" w:color="auto"/>
        <w:bottom w:val="none" w:sz="0" w:space="0" w:color="auto"/>
        <w:right w:val="none" w:sz="0" w:space="0" w:color="auto"/>
      </w:divBdr>
    </w:div>
    <w:div w:id="34297942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6683">
      <w:bodyDiv w:val="1"/>
      <w:marLeft w:val="0"/>
      <w:marRight w:val="0"/>
      <w:marTop w:val="0"/>
      <w:marBottom w:val="0"/>
      <w:divBdr>
        <w:top w:val="none" w:sz="0" w:space="0" w:color="auto"/>
        <w:left w:val="none" w:sz="0" w:space="0" w:color="auto"/>
        <w:bottom w:val="none" w:sz="0" w:space="0" w:color="auto"/>
        <w:right w:val="none" w:sz="0" w:space="0" w:color="auto"/>
      </w:divBdr>
    </w:div>
    <w:div w:id="790170949">
      <w:bodyDiv w:val="1"/>
      <w:marLeft w:val="0"/>
      <w:marRight w:val="0"/>
      <w:marTop w:val="0"/>
      <w:marBottom w:val="0"/>
      <w:divBdr>
        <w:top w:val="none" w:sz="0" w:space="0" w:color="auto"/>
        <w:left w:val="none" w:sz="0" w:space="0" w:color="auto"/>
        <w:bottom w:val="none" w:sz="0" w:space="0" w:color="auto"/>
        <w:right w:val="none" w:sz="0" w:space="0" w:color="auto"/>
      </w:divBdr>
    </w:div>
    <w:div w:id="969170673">
      <w:bodyDiv w:val="1"/>
      <w:marLeft w:val="0"/>
      <w:marRight w:val="0"/>
      <w:marTop w:val="0"/>
      <w:marBottom w:val="0"/>
      <w:divBdr>
        <w:top w:val="none" w:sz="0" w:space="0" w:color="auto"/>
        <w:left w:val="none" w:sz="0" w:space="0" w:color="auto"/>
        <w:bottom w:val="none" w:sz="0" w:space="0" w:color="auto"/>
        <w:right w:val="none" w:sz="0" w:space="0" w:color="auto"/>
      </w:divBdr>
    </w:div>
    <w:div w:id="1004818117">
      <w:bodyDiv w:val="1"/>
      <w:marLeft w:val="0"/>
      <w:marRight w:val="0"/>
      <w:marTop w:val="0"/>
      <w:marBottom w:val="0"/>
      <w:divBdr>
        <w:top w:val="none" w:sz="0" w:space="0" w:color="auto"/>
        <w:left w:val="none" w:sz="0" w:space="0" w:color="auto"/>
        <w:bottom w:val="none" w:sz="0" w:space="0" w:color="auto"/>
        <w:right w:val="none" w:sz="0" w:space="0" w:color="auto"/>
      </w:divBdr>
    </w:div>
    <w:div w:id="129285643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7216866">
      <w:bodyDiv w:val="1"/>
      <w:marLeft w:val="0"/>
      <w:marRight w:val="0"/>
      <w:marTop w:val="0"/>
      <w:marBottom w:val="0"/>
      <w:divBdr>
        <w:top w:val="none" w:sz="0" w:space="0" w:color="auto"/>
        <w:left w:val="none" w:sz="0" w:space="0" w:color="auto"/>
        <w:bottom w:val="none" w:sz="0" w:space="0" w:color="auto"/>
        <w:right w:val="none" w:sz="0" w:space="0" w:color="auto"/>
      </w:divBdr>
    </w:div>
    <w:div w:id="1442610312">
      <w:bodyDiv w:val="1"/>
      <w:marLeft w:val="0"/>
      <w:marRight w:val="0"/>
      <w:marTop w:val="0"/>
      <w:marBottom w:val="0"/>
      <w:divBdr>
        <w:top w:val="none" w:sz="0" w:space="0" w:color="auto"/>
        <w:left w:val="none" w:sz="0" w:space="0" w:color="auto"/>
        <w:bottom w:val="none" w:sz="0" w:space="0" w:color="auto"/>
        <w:right w:val="none" w:sz="0" w:space="0" w:color="auto"/>
      </w:divBdr>
    </w:div>
    <w:div w:id="1506944517">
      <w:bodyDiv w:val="1"/>
      <w:marLeft w:val="0"/>
      <w:marRight w:val="0"/>
      <w:marTop w:val="0"/>
      <w:marBottom w:val="0"/>
      <w:divBdr>
        <w:top w:val="none" w:sz="0" w:space="0" w:color="auto"/>
        <w:left w:val="none" w:sz="0" w:space="0" w:color="auto"/>
        <w:bottom w:val="none" w:sz="0" w:space="0" w:color="auto"/>
        <w:right w:val="none" w:sz="0" w:space="0" w:color="auto"/>
      </w:divBdr>
    </w:div>
    <w:div w:id="1627738295">
      <w:bodyDiv w:val="1"/>
      <w:marLeft w:val="0"/>
      <w:marRight w:val="0"/>
      <w:marTop w:val="0"/>
      <w:marBottom w:val="0"/>
      <w:divBdr>
        <w:top w:val="none" w:sz="0" w:space="0" w:color="auto"/>
        <w:left w:val="none" w:sz="0" w:space="0" w:color="auto"/>
        <w:bottom w:val="none" w:sz="0" w:space="0" w:color="auto"/>
        <w:right w:val="none" w:sz="0" w:space="0" w:color="auto"/>
      </w:divBdr>
    </w:div>
    <w:div w:id="1771973807">
      <w:bodyDiv w:val="1"/>
      <w:marLeft w:val="0"/>
      <w:marRight w:val="0"/>
      <w:marTop w:val="0"/>
      <w:marBottom w:val="0"/>
      <w:divBdr>
        <w:top w:val="none" w:sz="0" w:space="0" w:color="auto"/>
        <w:left w:val="none" w:sz="0" w:space="0" w:color="auto"/>
        <w:bottom w:val="none" w:sz="0" w:space="0" w:color="auto"/>
        <w:right w:val="none" w:sz="0" w:space="0" w:color="auto"/>
      </w:divBdr>
    </w:div>
    <w:div w:id="1778017994">
      <w:bodyDiv w:val="1"/>
      <w:marLeft w:val="0"/>
      <w:marRight w:val="0"/>
      <w:marTop w:val="0"/>
      <w:marBottom w:val="0"/>
      <w:divBdr>
        <w:top w:val="none" w:sz="0" w:space="0" w:color="auto"/>
        <w:left w:val="none" w:sz="0" w:space="0" w:color="auto"/>
        <w:bottom w:val="none" w:sz="0" w:space="0" w:color="auto"/>
        <w:right w:val="none" w:sz="0" w:space="0" w:color="auto"/>
      </w:divBdr>
    </w:div>
    <w:div w:id="1840542193">
      <w:bodyDiv w:val="1"/>
      <w:marLeft w:val="0"/>
      <w:marRight w:val="0"/>
      <w:marTop w:val="0"/>
      <w:marBottom w:val="0"/>
      <w:divBdr>
        <w:top w:val="none" w:sz="0" w:space="0" w:color="auto"/>
        <w:left w:val="none" w:sz="0" w:space="0" w:color="auto"/>
        <w:bottom w:val="none" w:sz="0" w:space="0" w:color="auto"/>
        <w:right w:val="none" w:sz="0" w:space="0" w:color="auto"/>
      </w:divBdr>
    </w:div>
    <w:div w:id="1932809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E69BE-03C8-43C1-99F0-37743D3C2D69}">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97A3C23-C944-4832-84B6-5A0CAE6A9624}"/>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472</Words>
  <Characters>2598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4</cp:revision>
  <cp:lastPrinted>2025-07-05T16:56:00Z</cp:lastPrinted>
  <dcterms:created xsi:type="dcterms:W3CDTF">2026-05-12T15:51:00Z</dcterms:created>
  <dcterms:modified xsi:type="dcterms:W3CDTF">2026-05-12T17:38:00Z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0x010100473C7E2468C50B48980CE7C97C035E3E</vt:lpwstr>
  </property>
</Properties>
</file>